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15392" w14:textId="77777777" w:rsidR="004C1442" w:rsidRPr="00133CDE" w:rsidRDefault="004C1442" w:rsidP="00B4499F">
      <w:pPr>
        <w:tabs>
          <w:tab w:val="left" w:pos="1037"/>
        </w:tabs>
        <w:rPr>
          <w:rFonts w:ascii="Book Antiqua" w:hAnsi="Book Antiqua" w:cs="Arial"/>
          <w:b/>
          <w:color w:val="0000FF"/>
        </w:rPr>
      </w:pPr>
    </w:p>
    <w:p w14:paraId="6F8FECD1" w14:textId="77777777" w:rsidR="004C1442" w:rsidRPr="00133CDE" w:rsidRDefault="004C1442" w:rsidP="00951AC2">
      <w:pPr>
        <w:tabs>
          <w:tab w:val="left" w:pos="1037"/>
        </w:tabs>
        <w:jc w:val="center"/>
        <w:rPr>
          <w:rFonts w:ascii="Book Antiqua" w:hAnsi="Book Antiqua" w:cs="Arial"/>
          <w:b/>
          <w:color w:val="0000FF"/>
        </w:rPr>
      </w:pPr>
    </w:p>
    <w:p w14:paraId="7F7CF386" w14:textId="77777777" w:rsidR="004C1442" w:rsidRPr="00133CDE" w:rsidRDefault="004C1442" w:rsidP="00951AC2">
      <w:pPr>
        <w:tabs>
          <w:tab w:val="left" w:pos="1037"/>
        </w:tabs>
        <w:jc w:val="center"/>
        <w:rPr>
          <w:rFonts w:ascii="Book Antiqua" w:hAnsi="Book Antiqua" w:cs="Arial"/>
          <w:b/>
          <w:color w:val="0000FF"/>
        </w:rPr>
      </w:pPr>
    </w:p>
    <w:p w14:paraId="77976791" w14:textId="77777777" w:rsidR="004C1442" w:rsidRPr="00133CDE" w:rsidRDefault="004C1442" w:rsidP="00951AC2">
      <w:pPr>
        <w:tabs>
          <w:tab w:val="left" w:pos="1037"/>
        </w:tabs>
        <w:jc w:val="center"/>
        <w:rPr>
          <w:rFonts w:ascii="Book Antiqua" w:hAnsi="Book Antiqua" w:cs="Arial"/>
          <w:b/>
          <w:color w:val="0000FF"/>
        </w:rPr>
      </w:pPr>
    </w:p>
    <w:p w14:paraId="066D2AAD" w14:textId="77777777" w:rsidR="004C1442" w:rsidRPr="00133CDE" w:rsidRDefault="004C1442" w:rsidP="00336B10">
      <w:pPr>
        <w:tabs>
          <w:tab w:val="left" w:pos="1037"/>
        </w:tabs>
        <w:jc w:val="center"/>
        <w:rPr>
          <w:rFonts w:ascii="Book Antiqua" w:hAnsi="Book Antiqua" w:cs="Arial"/>
          <w:b/>
          <w:color w:val="0000FF"/>
        </w:rPr>
      </w:pPr>
    </w:p>
    <w:p w14:paraId="250AF236" w14:textId="77777777" w:rsidR="004C1442" w:rsidRPr="00133CDE" w:rsidRDefault="004C1442" w:rsidP="00336B10">
      <w:pPr>
        <w:tabs>
          <w:tab w:val="left" w:pos="1037"/>
        </w:tabs>
        <w:jc w:val="center"/>
        <w:rPr>
          <w:rFonts w:ascii="Book Antiqua" w:hAnsi="Book Antiqua" w:cs="Arial"/>
          <w:b/>
          <w:color w:val="0000FF"/>
        </w:rPr>
      </w:pPr>
    </w:p>
    <w:p w14:paraId="2FFAC069" w14:textId="77777777" w:rsidR="004C1442" w:rsidRPr="00133CDE" w:rsidRDefault="004C1442" w:rsidP="00336B10">
      <w:pPr>
        <w:tabs>
          <w:tab w:val="left" w:pos="1037"/>
        </w:tabs>
        <w:jc w:val="center"/>
        <w:rPr>
          <w:rFonts w:ascii="Book Antiqua" w:hAnsi="Book Antiqua" w:cs="Arial"/>
          <w:b/>
          <w:color w:val="0000FF"/>
        </w:rPr>
      </w:pPr>
    </w:p>
    <w:p w14:paraId="41B437DD" w14:textId="77777777" w:rsidR="004C1442" w:rsidRPr="00133CDE" w:rsidRDefault="004C1442" w:rsidP="00336B10">
      <w:pPr>
        <w:tabs>
          <w:tab w:val="left" w:pos="1037"/>
        </w:tabs>
        <w:jc w:val="center"/>
        <w:rPr>
          <w:rFonts w:ascii="Book Antiqua" w:hAnsi="Book Antiqua" w:cs="Arial"/>
          <w:b/>
          <w:color w:val="0000FF"/>
        </w:rPr>
      </w:pPr>
    </w:p>
    <w:p w14:paraId="39CFEA35" w14:textId="77777777" w:rsidR="004C1442" w:rsidRPr="00133CDE" w:rsidRDefault="004C1442" w:rsidP="00336B10">
      <w:pPr>
        <w:tabs>
          <w:tab w:val="left" w:pos="1037"/>
        </w:tabs>
        <w:jc w:val="center"/>
        <w:rPr>
          <w:rFonts w:ascii="Book Antiqua" w:hAnsi="Book Antiqua" w:cs="Arial"/>
          <w:b/>
          <w:color w:val="0000FF"/>
        </w:rPr>
      </w:pPr>
    </w:p>
    <w:p w14:paraId="7858D3AF" w14:textId="77777777" w:rsidR="004C1442" w:rsidRPr="00133CDE" w:rsidRDefault="004C1442" w:rsidP="00336B10">
      <w:pPr>
        <w:tabs>
          <w:tab w:val="left" w:pos="1037"/>
        </w:tabs>
        <w:jc w:val="center"/>
        <w:rPr>
          <w:rFonts w:ascii="Book Antiqua" w:hAnsi="Book Antiqua" w:cs="Arial"/>
          <w:b/>
          <w:color w:val="0000FF"/>
        </w:rPr>
      </w:pPr>
    </w:p>
    <w:p w14:paraId="02BDD804" w14:textId="77777777" w:rsidR="004C1442" w:rsidRPr="00133CDE" w:rsidRDefault="004C1442" w:rsidP="00336B10">
      <w:pPr>
        <w:tabs>
          <w:tab w:val="left" w:pos="1037"/>
        </w:tabs>
        <w:jc w:val="center"/>
        <w:rPr>
          <w:rFonts w:ascii="Book Antiqua" w:hAnsi="Book Antiqua" w:cs="Arial"/>
          <w:b/>
        </w:rPr>
      </w:pPr>
    </w:p>
    <w:p w14:paraId="4814B33F" w14:textId="77777777" w:rsidR="004C1442" w:rsidRPr="00133CDE" w:rsidRDefault="004C1442" w:rsidP="00336B10">
      <w:pPr>
        <w:tabs>
          <w:tab w:val="left" w:pos="1037"/>
        </w:tabs>
        <w:jc w:val="center"/>
        <w:rPr>
          <w:rFonts w:ascii="Book Antiqua" w:hAnsi="Book Antiqua" w:cs="Arial"/>
          <w:b/>
        </w:rPr>
      </w:pPr>
      <w:r w:rsidRPr="00133CDE">
        <w:rPr>
          <w:rFonts w:ascii="Book Antiqua" w:hAnsi="Book Antiqua" w:cs="Arial"/>
          <w:b/>
        </w:rPr>
        <w:t>SECTION – V</w:t>
      </w:r>
    </w:p>
    <w:p w14:paraId="5D2D4EA8" w14:textId="77777777" w:rsidR="004C1442" w:rsidRPr="00133CDE" w:rsidRDefault="004C1442" w:rsidP="00336B10">
      <w:pPr>
        <w:tabs>
          <w:tab w:val="left" w:pos="1037"/>
        </w:tabs>
        <w:jc w:val="center"/>
        <w:rPr>
          <w:rFonts w:ascii="Book Antiqua" w:hAnsi="Book Antiqua" w:cs="Arial"/>
          <w:b/>
        </w:rPr>
      </w:pPr>
    </w:p>
    <w:p w14:paraId="2E2F5A8D" w14:textId="77777777" w:rsidR="004C1442" w:rsidRPr="00133CDE" w:rsidRDefault="004C1442" w:rsidP="00336B10">
      <w:pPr>
        <w:tabs>
          <w:tab w:val="left" w:pos="1037"/>
        </w:tabs>
        <w:jc w:val="center"/>
        <w:rPr>
          <w:rFonts w:ascii="Book Antiqua" w:hAnsi="Book Antiqua" w:cs="Arial"/>
          <w:b/>
        </w:rPr>
      </w:pPr>
    </w:p>
    <w:p w14:paraId="69B18CB1" w14:textId="77777777" w:rsidR="004C1442" w:rsidRPr="00133CDE" w:rsidRDefault="004C1442" w:rsidP="00336B10">
      <w:pPr>
        <w:tabs>
          <w:tab w:val="left" w:pos="1037"/>
        </w:tabs>
        <w:jc w:val="center"/>
        <w:rPr>
          <w:rFonts w:ascii="Book Antiqua" w:hAnsi="Book Antiqua" w:cs="Arial"/>
          <w:b/>
        </w:rPr>
      </w:pPr>
      <w:r w:rsidRPr="00133CDE">
        <w:rPr>
          <w:rFonts w:ascii="Book Antiqua" w:hAnsi="Book Antiqua" w:cs="Arial"/>
          <w:b/>
        </w:rPr>
        <w:t>SPECIAL CONDITIONS OF CONTRACT (SCC)</w:t>
      </w:r>
    </w:p>
    <w:p w14:paraId="5B6F485A" w14:textId="77777777" w:rsidR="004C1442" w:rsidRPr="00133CDE" w:rsidRDefault="004C1442" w:rsidP="00336B10">
      <w:pPr>
        <w:jc w:val="center"/>
        <w:rPr>
          <w:rFonts w:ascii="Book Antiqua" w:hAnsi="Book Antiqua" w:cs="Arial"/>
          <w:b/>
          <w:bCs/>
        </w:rPr>
      </w:pPr>
    </w:p>
    <w:p w14:paraId="57378DAB" w14:textId="77777777" w:rsidR="004C1442" w:rsidRPr="00133CDE" w:rsidRDefault="004C1442" w:rsidP="00336B10">
      <w:pPr>
        <w:ind w:left="1080" w:hanging="1080"/>
        <w:jc w:val="center"/>
        <w:rPr>
          <w:rFonts w:ascii="Book Antiqua" w:hAnsi="Book Antiqua" w:cs="Arial"/>
          <w:color w:val="0000FF"/>
        </w:rPr>
      </w:pPr>
    </w:p>
    <w:p w14:paraId="0942C552" w14:textId="77777777" w:rsidR="004C1442" w:rsidRPr="00133CDE" w:rsidRDefault="004C1442" w:rsidP="00EF5B64">
      <w:pPr>
        <w:rPr>
          <w:rFonts w:ascii="Book Antiqua" w:hAnsi="Book Antiqua" w:cs="Arial"/>
        </w:rPr>
      </w:pPr>
    </w:p>
    <w:p w14:paraId="6198995A" w14:textId="77777777" w:rsidR="004C1442" w:rsidRPr="00133CDE" w:rsidRDefault="004C1442" w:rsidP="00EF5B64">
      <w:pPr>
        <w:rPr>
          <w:rFonts w:ascii="Book Antiqua" w:hAnsi="Book Antiqua" w:cs="Arial"/>
        </w:rPr>
      </w:pPr>
    </w:p>
    <w:p w14:paraId="3640053C" w14:textId="77777777" w:rsidR="004C1442" w:rsidRPr="00133CDE" w:rsidRDefault="004C1442" w:rsidP="00EF5B64">
      <w:pPr>
        <w:rPr>
          <w:rFonts w:ascii="Book Antiqua" w:hAnsi="Book Antiqua" w:cs="Arial"/>
        </w:rPr>
      </w:pPr>
    </w:p>
    <w:p w14:paraId="477780F0" w14:textId="128A2087" w:rsidR="004C1442" w:rsidRPr="00133CDE" w:rsidRDefault="00EF108E" w:rsidP="00AC7D49">
      <w:pPr>
        <w:jc w:val="center"/>
        <w:rPr>
          <w:rFonts w:ascii="Book Antiqua" w:hAnsi="Book Antiqua" w:cstheme="minorHAnsi"/>
          <w:bCs/>
          <w:lang w:val="en-GB"/>
        </w:rPr>
      </w:pPr>
      <w:r w:rsidRPr="00EF108E">
        <w:rPr>
          <w:rFonts w:ascii="Book Antiqua" w:hAnsi="Book Antiqua" w:cs="Arial"/>
          <w:b/>
          <w:bCs/>
          <w:noProof/>
          <w:color w:val="0000FF"/>
        </w:rPr>
        <w:t>BESS installation (100kW/100kWh) at Badarpur &amp; Khlerihat Ss of NERTS</w:t>
      </w:r>
      <w:r w:rsidR="00050F6D" w:rsidRPr="00050F6D">
        <w:rPr>
          <w:rFonts w:ascii="Book Antiqua" w:hAnsi="Book Antiqua" w:cs="Arial"/>
          <w:b/>
          <w:bCs/>
          <w:noProof/>
          <w:color w:val="0000FF"/>
        </w:rPr>
        <w:t>.</w:t>
      </w:r>
    </w:p>
    <w:p w14:paraId="4E9A52D3" w14:textId="77777777" w:rsidR="004C1442" w:rsidRPr="00133CDE" w:rsidRDefault="004C1442" w:rsidP="00EF5B64">
      <w:pPr>
        <w:rPr>
          <w:rFonts w:ascii="Book Antiqua" w:hAnsi="Book Antiqua" w:cs="Arial"/>
        </w:rPr>
      </w:pPr>
    </w:p>
    <w:p w14:paraId="1168481D" w14:textId="12C7F7E8" w:rsidR="004C1442" w:rsidRPr="00133CDE" w:rsidRDefault="004C1442" w:rsidP="00210B5A">
      <w:pPr>
        <w:autoSpaceDE w:val="0"/>
        <w:autoSpaceDN w:val="0"/>
        <w:adjustRightInd w:val="0"/>
        <w:ind w:left="2880" w:hanging="2880"/>
        <w:jc w:val="center"/>
        <w:rPr>
          <w:rFonts w:ascii="Book Antiqua" w:hAnsi="Book Antiqua" w:cstheme="minorHAnsi"/>
          <w:b/>
          <w:bCs/>
          <w:color w:val="0000FF"/>
        </w:rPr>
      </w:pPr>
      <w:r w:rsidRPr="00133CDE">
        <w:rPr>
          <w:rFonts w:ascii="Book Antiqua" w:hAnsi="Book Antiqua" w:cstheme="minorHAnsi"/>
          <w:bCs/>
          <w:lang w:val="en-GB"/>
        </w:rPr>
        <w:t xml:space="preserve">Tender Enquiry No.: </w:t>
      </w:r>
      <w:r w:rsidR="00AC7D49" w:rsidRPr="00AC7D49">
        <w:rPr>
          <w:rFonts w:ascii="Book Antiqua" w:hAnsi="Book Antiqua" w:cs="Arial"/>
          <w:b/>
          <w:bCs/>
          <w:noProof/>
          <w:color w:val="0000FF"/>
        </w:rPr>
        <w:t>NESH/CSM/1500-1</w:t>
      </w:r>
      <w:r w:rsidR="00EF108E">
        <w:rPr>
          <w:rFonts w:ascii="Book Antiqua" w:hAnsi="Book Antiqua" w:cs="Arial"/>
          <w:b/>
          <w:bCs/>
          <w:noProof/>
          <w:color w:val="0000FF"/>
        </w:rPr>
        <w:t>607</w:t>
      </w:r>
      <w:r w:rsidRPr="00133CDE">
        <w:rPr>
          <w:rFonts w:ascii="Book Antiqua" w:hAnsi="Book Antiqua" w:cstheme="minorHAnsi"/>
          <w:b/>
          <w:bCs/>
          <w:color w:val="FF0000"/>
        </w:rPr>
        <w:tab/>
      </w:r>
    </w:p>
    <w:p w14:paraId="68A343BE" w14:textId="77777777" w:rsidR="004C1442" w:rsidRPr="00133CDE" w:rsidRDefault="004C1442" w:rsidP="00EF5B64">
      <w:pPr>
        <w:rPr>
          <w:rFonts w:ascii="Book Antiqua" w:hAnsi="Book Antiqua" w:cs="Arial"/>
        </w:rPr>
      </w:pPr>
    </w:p>
    <w:p w14:paraId="5A6ACD9A" w14:textId="77777777" w:rsidR="004C1442" w:rsidRPr="00133CDE" w:rsidRDefault="004C1442" w:rsidP="00EF5B64">
      <w:pPr>
        <w:rPr>
          <w:rFonts w:ascii="Book Antiqua" w:hAnsi="Book Antiqua" w:cs="Arial"/>
        </w:rPr>
      </w:pPr>
    </w:p>
    <w:p w14:paraId="4E5E7745" w14:textId="77777777" w:rsidR="004C1442" w:rsidRPr="00133CDE" w:rsidRDefault="004C1442" w:rsidP="00EF5B64">
      <w:pPr>
        <w:rPr>
          <w:rFonts w:ascii="Book Antiqua" w:hAnsi="Book Antiqua" w:cs="Arial"/>
        </w:rPr>
      </w:pPr>
    </w:p>
    <w:p w14:paraId="1912623E" w14:textId="45A2FB4B" w:rsidR="004C1442" w:rsidRPr="00133CDE" w:rsidRDefault="004C1442" w:rsidP="00EF5B64">
      <w:pPr>
        <w:rPr>
          <w:rFonts w:ascii="Book Antiqua" w:hAnsi="Book Antiqua" w:cs="Arial"/>
        </w:rPr>
      </w:pPr>
    </w:p>
    <w:p w14:paraId="714FA5A2" w14:textId="77777777" w:rsidR="004C1442" w:rsidRPr="00133CDE" w:rsidRDefault="004C1442" w:rsidP="00EF5B64">
      <w:pPr>
        <w:rPr>
          <w:rFonts w:ascii="Book Antiqua" w:hAnsi="Book Antiqua" w:cs="Arial"/>
        </w:rPr>
      </w:pPr>
    </w:p>
    <w:p w14:paraId="17923223" w14:textId="77777777" w:rsidR="004C1442" w:rsidRPr="00133CDE" w:rsidRDefault="004C1442" w:rsidP="00EF5B64">
      <w:pPr>
        <w:rPr>
          <w:rFonts w:ascii="Book Antiqua" w:hAnsi="Book Antiqua" w:cs="Arial"/>
        </w:rPr>
      </w:pPr>
    </w:p>
    <w:p w14:paraId="5E9A2CF9" w14:textId="77777777" w:rsidR="004C1442" w:rsidRPr="00133CDE" w:rsidRDefault="004C1442" w:rsidP="00EF5B64">
      <w:pPr>
        <w:rPr>
          <w:rFonts w:ascii="Book Antiqua" w:hAnsi="Book Antiqua" w:cs="Arial"/>
        </w:rPr>
      </w:pPr>
    </w:p>
    <w:p w14:paraId="5BBC3881" w14:textId="77777777" w:rsidR="004C1442" w:rsidRPr="00133CDE" w:rsidRDefault="004C1442" w:rsidP="00EF5B64">
      <w:pPr>
        <w:rPr>
          <w:rFonts w:ascii="Book Antiqua" w:hAnsi="Book Antiqua" w:cs="Arial"/>
        </w:rPr>
      </w:pPr>
    </w:p>
    <w:p w14:paraId="5ED083DA" w14:textId="77777777" w:rsidR="004C1442" w:rsidRPr="00133CDE" w:rsidRDefault="004C1442" w:rsidP="00EF5B64">
      <w:pPr>
        <w:rPr>
          <w:rFonts w:ascii="Book Antiqua" w:hAnsi="Book Antiqua" w:cs="Arial"/>
        </w:rPr>
      </w:pPr>
    </w:p>
    <w:p w14:paraId="005F3DFB" w14:textId="77777777" w:rsidR="004C1442" w:rsidRPr="00133CDE" w:rsidRDefault="004C1442" w:rsidP="00EF5B64">
      <w:pPr>
        <w:rPr>
          <w:rFonts w:ascii="Book Antiqua" w:hAnsi="Book Antiqua" w:cs="Arial"/>
        </w:rPr>
      </w:pPr>
    </w:p>
    <w:p w14:paraId="60D97C5B" w14:textId="77777777" w:rsidR="004C1442" w:rsidRPr="00133CDE" w:rsidRDefault="004C1442" w:rsidP="00EF5B64">
      <w:pPr>
        <w:tabs>
          <w:tab w:val="left" w:pos="5556"/>
        </w:tabs>
        <w:rPr>
          <w:rFonts w:ascii="Book Antiqua" w:hAnsi="Book Antiqua" w:cs="Arial"/>
        </w:rPr>
      </w:pPr>
      <w:r w:rsidRPr="00133CDE">
        <w:rPr>
          <w:rFonts w:ascii="Book Antiqua" w:hAnsi="Book Antiqua" w:cs="Arial"/>
        </w:rPr>
        <w:tab/>
      </w:r>
    </w:p>
    <w:p w14:paraId="1284956A" w14:textId="77777777" w:rsidR="004C1442" w:rsidRPr="00133CDE" w:rsidRDefault="004C1442" w:rsidP="00EF5B64">
      <w:pPr>
        <w:rPr>
          <w:rFonts w:ascii="Book Antiqua" w:hAnsi="Book Antiqua" w:cs="Arial"/>
        </w:rPr>
      </w:pPr>
    </w:p>
    <w:p w14:paraId="0364CA05" w14:textId="77777777" w:rsidR="004C1442" w:rsidRPr="00133CDE" w:rsidRDefault="004C1442" w:rsidP="00EF5B64">
      <w:pPr>
        <w:rPr>
          <w:rFonts w:ascii="Book Antiqua" w:hAnsi="Book Antiqua" w:cs="Arial"/>
        </w:rPr>
        <w:sectPr w:rsidR="004C1442" w:rsidRPr="00133CDE" w:rsidSect="000C118C">
          <w:pgSz w:w="12240" w:h="15840"/>
          <w:pgMar w:top="1440" w:right="1440" w:bottom="1440" w:left="1800" w:header="720" w:footer="720" w:gutter="0"/>
          <w:pgNumType w:start="1"/>
          <w:cols w:space="720"/>
          <w:docGrid w:linePitch="360"/>
        </w:sectPr>
      </w:pPr>
    </w:p>
    <w:p w14:paraId="4CA6D25F" w14:textId="77777777" w:rsidR="004C1442" w:rsidRPr="00133CDE" w:rsidRDefault="004C1442" w:rsidP="00336B10">
      <w:pPr>
        <w:jc w:val="center"/>
        <w:rPr>
          <w:rFonts w:ascii="Book Antiqua" w:hAnsi="Book Antiqua" w:cs="Arial"/>
          <w:b/>
          <w:bCs/>
        </w:rPr>
      </w:pPr>
      <w:r w:rsidRPr="00133CDE">
        <w:rPr>
          <w:rFonts w:ascii="Book Antiqua" w:hAnsi="Book Antiqua" w:cs="Arial"/>
          <w:b/>
          <w:bCs/>
        </w:rPr>
        <w:lastRenderedPageBreak/>
        <w:t>SPECIAL CONDITIONS OF CONTRACT (SCC)</w:t>
      </w:r>
    </w:p>
    <w:p w14:paraId="36E154F6" w14:textId="77777777" w:rsidR="004C1442" w:rsidRPr="00133CDE" w:rsidRDefault="004C1442" w:rsidP="00D83895">
      <w:pPr>
        <w:tabs>
          <w:tab w:val="left" w:pos="1037"/>
        </w:tabs>
        <w:ind w:right="-360"/>
        <w:jc w:val="center"/>
        <w:rPr>
          <w:rFonts w:ascii="Book Antiqua" w:hAnsi="Book Antiqua" w:cs="Arial"/>
          <w:b/>
        </w:rPr>
      </w:pPr>
    </w:p>
    <w:p w14:paraId="7D854205" w14:textId="77777777" w:rsidR="004C1442" w:rsidRPr="00133CDE" w:rsidRDefault="004C1442" w:rsidP="00D83895">
      <w:pPr>
        <w:ind w:right="-360"/>
        <w:jc w:val="both"/>
        <w:rPr>
          <w:rFonts w:ascii="Book Antiqua" w:hAnsi="Book Antiqua" w:cs="Arial"/>
        </w:rPr>
      </w:pPr>
      <w:r w:rsidRPr="00133CDE">
        <w:rPr>
          <w:rFonts w:ascii="Book Antiqua" w:hAnsi="Book Antiqua" w:cs="Arial"/>
        </w:rPr>
        <w:t xml:space="preserve">The following bid specific data for </w:t>
      </w:r>
      <w:r w:rsidRPr="00133CDE">
        <w:rPr>
          <w:rFonts w:ascii="Book Antiqua" w:hAnsi="Book Antiqua"/>
        </w:rPr>
        <w:t xml:space="preserve">the Goods/Services to be procured shall </w:t>
      </w:r>
      <w:r w:rsidRPr="00133CDE">
        <w:rPr>
          <w:rFonts w:ascii="Book Antiqua" w:hAnsi="Book Antiqua" w:cs="Arial"/>
        </w:rPr>
        <w:t>amend and/or supplement the provisions in the General Conditions of Contract (GCC)</w:t>
      </w:r>
    </w:p>
    <w:p w14:paraId="7C42C627" w14:textId="77777777" w:rsidR="004C1442" w:rsidRPr="00133CDE" w:rsidRDefault="004C1442"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4C1442" w:rsidRPr="00133CDE" w14:paraId="4A2133A6" w14:textId="77777777" w:rsidTr="00623770">
        <w:trPr>
          <w:tblHeader/>
        </w:trPr>
        <w:tc>
          <w:tcPr>
            <w:tcW w:w="824" w:type="dxa"/>
            <w:tcBorders>
              <w:right w:val="single" w:sz="4" w:space="0" w:color="auto"/>
            </w:tcBorders>
          </w:tcPr>
          <w:p w14:paraId="28B8CE9D" w14:textId="77777777" w:rsidR="004C1442" w:rsidRPr="00133CDE" w:rsidRDefault="004C1442" w:rsidP="00623770">
            <w:pPr>
              <w:ind w:right="-66"/>
              <w:jc w:val="center"/>
              <w:rPr>
                <w:rFonts w:ascii="Book Antiqua" w:hAnsi="Book Antiqua" w:cs="Arial"/>
                <w:b/>
                <w:bCs/>
              </w:rPr>
            </w:pPr>
            <w:r w:rsidRPr="00133CDE">
              <w:rPr>
                <w:rFonts w:ascii="Book Antiqua" w:hAnsi="Book Antiqua" w:cs="Arial"/>
                <w:b/>
                <w:bCs/>
              </w:rPr>
              <w:t>Sl. No.</w:t>
            </w:r>
          </w:p>
        </w:tc>
        <w:tc>
          <w:tcPr>
            <w:tcW w:w="1620" w:type="dxa"/>
            <w:tcBorders>
              <w:right w:val="single" w:sz="4" w:space="0" w:color="auto"/>
            </w:tcBorders>
          </w:tcPr>
          <w:p w14:paraId="54DB2E08" w14:textId="77777777" w:rsidR="004C1442" w:rsidRPr="00133CDE" w:rsidRDefault="004C1442" w:rsidP="005071DE">
            <w:pPr>
              <w:ind w:left="-14" w:firstLine="14"/>
              <w:jc w:val="center"/>
              <w:rPr>
                <w:rFonts w:ascii="Book Antiqua" w:hAnsi="Book Antiqua" w:cs="Arial"/>
                <w:b/>
                <w:bCs/>
              </w:rPr>
            </w:pPr>
            <w:r w:rsidRPr="00133CDE">
              <w:rPr>
                <w:rFonts w:ascii="Book Antiqua" w:hAnsi="Book Antiqua" w:cs="Arial"/>
                <w:b/>
                <w:bCs/>
              </w:rPr>
              <w:t>GCC Clause Ref. No.</w:t>
            </w:r>
          </w:p>
        </w:tc>
        <w:tc>
          <w:tcPr>
            <w:tcW w:w="7184" w:type="dxa"/>
            <w:tcBorders>
              <w:left w:val="nil"/>
            </w:tcBorders>
          </w:tcPr>
          <w:p w14:paraId="7781D04E" w14:textId="77777777" w:rsidR="004C1442" w:rsidRPr="008D5672" w:rsidRDefault="004C1442" w:rsidP="00336B10">
            <w:pPr>
              <w:jc w:val="center"/>
              <w:rPr>
                <w:rFonts w:ascii="Book Antiqua" w:hAnsi="Book Antiqua" w:cs="Arial"/>
                <w:b/>
                <w:bCs/>
                <w:sz w:val="22"/>
                <w:szCs w:val="22"/>
              </w:rPr>
            </w:pPr>
            <w:r w:rsidRPr="008D5672">
              <w:rPr>
                <w:rFonts w:ascii="Book Antiqua" w:hAnsi="Book Antiqua" w:cs="Arial"/>
                <w:b/>
                <w:bCs/>
                <w:sz w:val="22"/>
                <w:szCs w:val="22"/>
              </w:rPr>
              <w:t>Amendment/Supplement to GCC</w:t>
            </w:r>
          </w:p>
        </w:tc>
      </w:tr>
      <w:tr w:rsidR="004C1442" w:rsidRPr="00133CDE" w14:paraId="3984736E" w14:textId="77777777" w:rsidTr="00623770">
        <w:tc>
          <w:tcPr>
            <w:tcW w:w="824" w:type="dxa"/>
            <w:tcBorders>
              <w:right w:val="single" w:sz="4" w:space="0" w:color="auto"/>
            </w:tcBorders>
          </w:tcPr>
          <w:p w14:paraId="76C7561F" w14:textId="77777777" w:rsidR="004C1442" w:rsidRPr="00133CDE" w:rsidRDefault="004C1442" w:rsidP="00930AA6">
            <w:pPr>
              <w:pStyle w:val="ListParagraph"/>
              <w:numPr>
                <w:ilvl w:val="0"/>
                <w:numId w:val="28"/>
              </w:numPr>
              <w:ind w:right="-66"/>
              <w:rPr>
                <w:rFonts w:ascii="Book Antiqua" w:hAnsi="Book Antiqua" w:cs="Arial"/>
              </w:rPr>
            </w:pPr>
          </w:p>
        </w:tc>
        <w:tc>
          <w:tcPr>
            <w:tcW w:w="1620" w:type="dxa"/>
            <w:tcBorders>
              <w:right w:val="single" w:sz="4" w:space="0" w:color="auto"/>
            </w:tcBorders>
          </w:tcPr>
          <w:p w14:paraId="583FD5E7" w14:textId="77777777" w:rsidR="004C1442" w:rsidRPr="00133CDE" w:rsidRDefault="004C1442" w:rsidP="00930AA6">
            <w:pPr>
              <w:jc w:val="both"/>
              <w:rPr>
                <w:rFonts w:ascii="Book Antiqua" w:hAnsi="Book Antiqua" w:cs="Arial"/>
              </w:rPr>
            </w:pPr>
            <w:r>
              <w:rPr>
                <w:rFonts w:ascii="Book Antiqua" w:hAnsi="Book Antiqua" w:cs="Arial"/>
              </w:rPr>
              <w:t>GCC 1.1(o) &amp; (w)</w:t>
            </w:r>
          </w:p>
        </w:tc>
        <w:tc>
          <w:tcPr>
            <w:tcW w:w="7184" w:type="dxa"/>
            <w:tcBorders>
              <w:left w:val="nil"/>
            </w:tcBorders>
          </w:tcPr>
          <w:p w14:paraId="23FDD576" w14:textId="77777777" w:rsidR="004C1442" w:rsidRPr="008D5672" w:rsidRDefault="004C1442" w:rsidP="00930AA6">
            <w:pPr>
              <w:jc w:val="both"/>
              <w:rPr>
                <w:rFonts w:ascii="Book Antiqua" w:hAnsi="Book Antiqua" w:cs="Arial"/>
                <w:snapToGrid w:val="0"/>
                <w:sz w:val="22"/>
                <w:szCs w:val="22"/>
              </w:rPr>
            </w:pPr>
            <w:r w:rsidRPr="008D5672">
              <w:rPr>
                <w:rFonts w:ascii="Book Antiqua" w:hAnsi="Book Antiqua" w:cs="Arial"/>
                <w:b/>
                <w:bCs/>
                <w:sz w:val="22"/>
                <w:szCs w:val="22"/>
              </w:rPr>
              <w:t>Supplementing Sub-Clause GCC 1.1(o)</w:t>
            </w:r>
          </w:p>
          <w:p w14:paraId="5BF2E1D6" w14:textId="77777777" w:rsidR="004C1442" w:rsidRPr="008D5672" w:rsidRDefault="004C1442" w:rsidP="00930AA6">
            <w:pPr>
              <w:jc w:val="both"/>
              <w:rPr>
                <w:rFonts w:ascii="Book Antiqua" w:hAnsi="Book Antiqua" w:cs="Arial"/>
                <w:snapToGrid w:val="0"/>
                <w:sz w:val="22"/>
                <w:szCs w:val="22"/>
              </w:rPr>
            </w:pPr>
          </w:p>
          <w:p w14:paraId="592E1890" w14:textId="77777777" w:rsidR="00AC7D49" w:rsidRPr="008D5672" w:rsidRDefault="00AC7D49" w:rsidP="00AC7D49">
            <w:pPr>
              <w:jc w:val="both"/>
              <w:rPr>
                <w:rFonts w:ascii="Book Antiqua" w:hAnsi="Book Antiqua" w:cs="Arial"/>
                <w:snapToGrid w:val="0"/>
                <w:sz w:val="22"/>
                <w:szCs w:val="22"/>
              </w:rPr>
            </w:pPr>
            <w:r w:rsidRPr="008D5672">
              <w:rPr>
                <w:rFonts w:ascii="Book Antiqua" w:hAnsi="Book Antiqua" w:cs="Arial"/>
                <w:snapToGrid w:val="0"/>
                <w:sz w:val="22"/>
                <w:szCs w:val="22"/>
              </w:rPr>
              <w:t>Power Grid Corporation of India Limited,</w:t>
            </w:r>
          </w:p>
          <w:p w14:paraId="58713D14" w14:textId="77777777" w:rsidR="00AC7D49" w:rsidRPr="008D5672" w:rsidRDefault="00AC7D49" w:rsidP="00AC7D49">
            <w:pPr>
              <w:jc w:val="both"/>
              <w:rPr>
                <w:rFonts w:ascii="Book Antiqua" w:hAnsi="Book Antiqua" w:cs="Arial"/>
                <w:snapToGrid w:val="0"/>
                <w:sz w:val="22"/>
                <w:szCs w:val="22"/>
              </w:rPr>
            </w:pPr>
            <w:proofErr w:type="gramStart"/>
            <w:r w:rsidRPr="008D5672">
              <w:rPr>
                <w:rFonts w:ascii="Book Antiqua" w:hAnsi="Book Antiqua" w:cs="Arial"/>
                <w:snapToGrid w:val="0"/>
                <w:sz w:val="22"/>
                <w:szCs w:val="22"/>
              </w:rPr>
              <w:t>North Eastern</w:t>
            </w:r>
            <w:proofErr w:type="gramEnd"/>
            <w:r w:rsidRPr="008D5672">
              <w:rPr>
                <w:rFonts w:ascii="Book Antiqua" w:hAnsi="Book Antiqua" w:cs="Arial"/>
                <w:snapToGrid w:val="0"/>
                <w:sz w:val="22"/>
                <w:szCs w:val="22"/>
              </w:rPr>
              <w:t xml:space="preserve"> Region,</w:t>
            </w:r>
          </w:p>
          <w:p w14:paraId="0B411045" w14:textId="77777777" w:rsidR="00AC7D49" w:rsidRPr="008D5672" w:rsidRDefault="00AC7D49" w:rsidP="00AC7D49">
            <w:pPr>
              <w:jc w:val="both"/>
              <w:rPr>
                <w:rFonts w:ascii="Book Antiqua" w:hAnsi="Book Antiqua" w:cs="Arial"/>
                <w:snapToGrid w:val="0"/>
                <w:sz w:val="22"/>
                <w:szCs w:val="22"/>
              </w:rPr>
            </w:pPr>
            <w:r w:rsidRPr="008D5672">
              <w:rPr>
                <w:rFonts w:ascii="Book Antiqua" w:hAnsi="Book Antiqua" w:cs="Arial"/>
                <w:snapToGrid w:val="0"/>
                <w:sz w:val="22"/>
                <w:szCs w:val="22"/>
              </w:rPr>
              <w:t>Dongtieh, Lower Nongrah,</w:t>
            </w:r>
          </w:p>
          <w:p w14:paraId="5A19DF09" w14:textId="77777777" w:rsidR="00AC7D49" w:rsidRPr="008D5672" w:rsidRDefault="00AC7D49" w:rsidP="00AC7D49">
            <w:pPr>
              <w:jc w:val="both"/>
              <w:rPr>
                <w:rFonts w:ascii="Book Antiqua" w:hAnsi="Book Antiqua" w:cs="Arial"/>
                <w:snapToGrid w:val="0"/>
                <w:sz w:val="22"/>
                <w:szCs w:val="22"/>
              </w:rPr>
            </w:pPr>
            <w:r w:rsidRPr="008D5672">
              <w:rPr>
                <w:rFonts w:ascii="Book Antiqua" w:hAnsi="Book Antiqua" w:cs="Arial"/>
                <w:snapToGrid w:val="0"/>
                <w:sz w:val="22"/>
                <w:szCs w:val="22"/>
              </w:rPr>
              <w:t xml:space="preserve">Lapalang, Shillong – 793 006 (Meghalaya)     </w:t>
            </w:r>
          </w:p>
          <w:p w14:paraId="2D8E5069" w14:textId="77777777" w:rsidR="00AC7D49" w:rsidRPr="008D5672" w:rsidRDefault="00AC7D49" w:rsidP="00AC7D49">
            <w:pPr>
              <w:jc w:val="both"/>
              <w:rPr>
                <w:rFonts w:ascii="Book Antiqua" w:hAnsi="Book Antiqua" w:cs="Arial"/>
                <w:snapToGrid w:val="0"/>
                <w:sz w:val="22"/>
                <w:szCs w:val="22"/>
              </w:rPr>
            </w:pPr>
            <w:r w:rsidRPr="008D5672">
              <w:rPr>
                <w:rFonts w:ascii="Book Antiqua" w:hAnsi="Book Antiqua" w:cs="Arial"/>
                <w:snapToGrid w:val="0"/>
                <w:sz w:val="22"/>
                <w:szCs w:val="22"/>
              </w:rPr>
              <w:t>Mobile: +91 8837372383</w:t>
            </w:r>
          </w:p>
          <w:p w14:paraId="47AF9473" w14:textId="77777777" w:rsidR="00AC7D49" w:rsidRPr="008D5672" w:rsidRDefault="00AC7D49" w:rsidP="00AC7D49">
            <w:pPr>
              <w:jc w:val="both"/>
              <w:rPr>
                <w:rFonts w:ascii="Book Antiqua" w:hAnsi="Book Antiqua" w:cs="Arial"/>
                <w:snapToGrid w:val="0"/>
                <w:sz w:val="22"/>
                <w:szCs w:val="22"/>
              </w:rPr>
            </w:pPr>
          </w:p>
          <w:p w14:paraId="35DEE47B" w14:textId="660E1622" w:rsidR="00AC7D49" w:rsidRPr="008D5672" w:rsidRDefault="00AC7D49" w:rsidP="00AC7D49">
            <w:pPr>
              <w:jc w:val="both"/>
              <w:rPr>
                <w:rFonts w:ascii="Book Antiqua" w:hAnsi="Book Antiqua" w:cs="Arial"/>
                <w:snapToGrid w:val="0"/>
                <w:sz w:val="22"/>
                <w:szCs w:val="22"/>
              </w:rPr>
            </w:pPr>
            <w:r w:rsidRPr="008D5672">
              <w:rPr>
                <w:rFonts w:ascii="Book Antiqua" w:hAnsi="Book Antiqua" w:cs="Arial"/>
                <w:snapToGrid w:val="0"/>
                <w:sz w:val="22"/>
                <w:szCs w:val="22"/>
              </w:rPr>
              <w:t xml:space="preserve">Kind Attn.: DGM (C&amp;M) / </w:t>
            </w:r>
            <w:r w:rsidR="00EF108E" w:rsidRPr="008D5672">
              <w:rPr>
                <w:rFonts w:ascii="Book Antiqua" w:hAnsi="Book Antiqua" w:cs="Arial"/>
                <w:snapToGrid w:val="0"/>
                <w:sz w:val="22"/>
                <w:szCs w:val="22"/>
              </w:rPr>
              <w:t>Dy</w:t>
            </w:r>
            <w:r w:rsidRPr="008D5672">
              <w:rPr>
                <w:rFonts w:ascii="Book Antiqua" w:hAnsi="Book Antiqua" w:cs="Arial"/>
                <w:snapToGrid w:val="0"/>
                <w:sz w:val="22"/>
                <w:szCs w:val="22"/>
              </w:rPr>
              <w:t>. Manager (C&amp;M)</w:t>
            </w:r>
          </w:p>
          <w:p w14:paraId="42F02151" w14:textId="77777777" w:rsidR="00AC7D49" w:rsidRPr="008D5672" w:rsidRDefault="00AC7D49" w:rsidP="00AC7D49">
            <w:pPr>
              <w:jc w:val="both"/>
              <w:rPr>
                <w:rFonts w:ascii="Book Antiqua" w:hAnsi="Book Antiqua" w:cs="Arial"/>
                <w:snapToGrid w:val="0"/>
                <w:sz w:val="22"/>
                <w:szCs w:val="22"/>
              </w:rPr>
            </w:pPr>
            <w:r w:rsidRPr="008D5672">
              <w:rPr>
                <w:rFonts w:ascii="Book Antiqua" w:hAnsi="Book Antiqua" w:cs="Arial"/>
                <w:snapToGrid w:val="0"/>
                <w:sz w:val="22"/>
                <w:szCs w:val="22"/>
              </w:rPr>
              <w:t>Mobile: +91 8837372383</w:t>
            </w:r>
          </w:p>
          <w:p w14:paraId="113B0A14" w14:textId="77777777" w:rsidR="00AC7D49" w:rsidRPr="008D5672" w:rsidRDefault="00AC7D49" w:rsidP="00AC7D49">
            <w:pPr>
              <w:jc w:val="both"/>
              <w:rPr>
                <w:rFonts w:ascii="Book Antiqua" w:hAnsi="Book Antiqua" w:cs="Arial"/>
                <w:snapToGrid w:val="0"/>
                <w:sz w:val="22"/>
                <w:szCs w:val="22"/>
              </w:rPr>
            </w:pPr>
            <w:r w:rsidRPr="008D5672">
              <w:rPr>
                <w:rFonts w:ascii="Book Antiqua" w:hAnsi="Book Antiqua" w:cs="Arial"/>
                <w:snapToGrid w:val="0"/>
                <w:sz w:val="22"/>
                <w:szCs w:val="22"/>
              </w:rPr>
              <w:t xml:space="preserve">Email Address: solankidas@powergrid.in </w:t>
            </w:r>
          </w:p>
          <w:p w14:paraId="38DE0C23" w14:textId="756D10AB" w:rsidR="004C1442" w:rsidRPr="008D5672" w:rsidRDefault="00EF108E" w:rsidP="00AC7D49">
            <w:pPr>
              <w:ind w:left="1715" w:hanging="1701"/>
              <w:rPr>
                <w:rFonts w:ascii="Book Antiqua" w:hAnsi="Book Antiqua" w:cs="Arial"/>
                <w:b/>
                <w:bCs/>
                <w:sz w:val="22"/>
                <w:szCs w:val="22"/>
              </w:rPr>
            </w:pPr>
            <w:r w:rsidRPr="008D5672">
              <w:rPr>
                <w:rFonts w:ascii="Book Antiqua" w:hAnsi="Book Antiqua" w:cs="Arial"/>
                <w:snapToGrid w:val="0"/>
                <w:sz w:val="22"/>
                <w:szCs w:val="22"/>
              </w:rPr>
              <w:t xml:space="preserve">                            </w:t>
            </w:r>
            <w:proofErr w:type="spellStart"/>
            <w:r w:rsidRPr="008D5672">
              <w:rPr>
                <w:rFonts w:ascii="Book Antiqua" w:hAnsi="Book Antiqua" w:cs="Arial"/>
                <w:snapToGrid w:val="0"/>
                <w:sz w:val="22"/>
                <w:szCs w:val="22"/>
              </w:rPr>
              <w:t>rashmiboro@powergrid.in@powergrid.in</w:t>
            </w:r>
            <w:proofErr w:type="spellEnd"/>
          </w:p>
        </w:tc>
      </w:tr>
      <w:tr w:rsidR="004C1442" w:rsidRPr="00133CDE" w14:paraId="47D0302A" w14:textId="77777777" w:rsidTr="00623770">
        <w:tc>
          <w:tcPr>
            <w:tcW w:w="824" w:type="dxa"/>
            <w:tcBorders>
              <w:right w:val="single" w:sz="4" w:space="0" w:color="auto"/>
            </w:tcBorders>
          </w:tcPr>
          <w:p w14:paraId="294D1F33"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EB2B202" w14:textId="77777777" w:rsidR="004C1442" w:rsidRPr="00133CDE" w:rsidRDefault="004C1442" w:rsidP="00F9391E">
            <w:pPr>
              <w:jc w:val="both"/>
              <w:rPr>
                <w:rFonts w:ascii="Book Antiqua" w:hAnsi="Book Antiqua" w:cs="Arial"/>
              </w:rPr>
            </w:pPr>
            <w:r w:rsidRPr="00133CDE">
              <w:rPr>
                <w:rFonts w:ascii="Book Antiqua" w:hAnsi="Book Antiqua" w:cs="Arial"/>
              </w:rPr>
              <w:t>GCC 1.1 (</w:t>
            </w:r>
            <w:r>
              <w:rPr>
                <w:rFonts w:ascii="Book Antiqua" w:hAnsi="Book Antiqua" w:cs="Arial"/>
              </w:rPr>
              <w:t>ee</w:t>
            </w:r>
            <w:r w:rsidRPr="00133CDE">
              <w:rPr>
                <w:rFonts w:ascii="Book Antiqua" w:hAnsi="Book Antiqua" w:cs="Arial"/>
              </w:rPr>
              <w:t>)</w:t>
            </w:r>
            <w:r>
              <w:rPr>
                <w:rFonts w:ascii="Book Antiqua" w:hAnsi="Book Antiqua" w:cs="Arial"/>
              </w:rPr>
              <w:t xml:space="preserve"> </w:t>
            </w:r>
          </w:p>
          <w:p w14:paraId="7863BF54" w14:textId="77777777" w:rsidR="004C1442" w:rsidRPr="00133CDE" w:rsidRDefault="004C1442" w:rsidP="00F9391E">
            <w:pPr>
              <w:jc w:val="both"/>
              <w:rPr>
                <w:rFonts w:ascii="Book Antiqua" w:hAnsi="Book Antiqua" w:cs="Arial"/>
              </w:rPr>
            </w:pPr>
          </w:p>
          <w:p w14:paraId="25AFFA18" w14:textId="77777777" w:rsidR="004C1442" w:rsidRDefault="004C1442" w:rsidP="00F9391E">
            <w:pPr>
              <w:jc w:val="both"/>
              <w:rPr>
                <w:rFonts w:ascii="Book Antiqua" w:hAnsi="Book Antiqua" w:cs="Arial"/>
              </w:rPr>
            </w:pPr>
          </w:p>
        </w:tc>
        <w:tc>
          <w:tcPr>
            <w:tcW w:w="7184" w:type="dxa"/>
            <w:tcBorders>
              <w:left w:val="nil"/>
            </w:tcBorders>
          </w:tcPr>
          <w:p w14:paraId="6B1A38DE" w14:textId="77777777" w:rsidR="004C1442" w:rsidRPr="008D5672" w:rsidRDefault="004C1442" w:rsidP="00F9391E">
            <w:pPr>
              <w:jc w:val="both"/>
              <w:rPr>
                <w:rFonts w:ascii="Book Antiqua" w:hAnsi="Book Antiqua" w:cs="Arial"/>
                <w:b/>
                <w:bCs/>
                <w:sz w:val="22"/>
                <w:szCs w:val="22"/>
              </w:rPr>
            </w:pPr>
            <w:r w:rsidRPr="008D5672">
              <w:rPr>
                <w:rFonts w:ascii="Book Antiqua" w:hAnsi="Book Antiqua" w:cs="Arial"/>
                <w:b/>
                <w:bCs/>
                <w:sz w:val="22"/>
                <w:szCs w:val="22"/>
              </w:rPr>
              <w:t>Supplementing Sub-Clause GCC 1.1(ee)</w:t>
            </w:r>
          </w:p>
          <w:p w14:paraId="680487CB" w14:textId="77777777" w:rsidR="004C1442" w:rsidRPr="008D5672" w:rsidRDefault="004C1442" w:rsidP="00F9391E">
            <w:pPr>
              <w:jc w:val="both"/>
              <w:rPr>
                <w:rFonts w:ascii="Book Antiqua" w:eastAsia="MS Mincho" w:hAnsi="Book Antiqua" w:cs="Arial"/>
                <w:sz w:val="22"/>
                <w:szCs w:val="22"/>
              </w:rPr>
            </w:pPr>
          </w:p>
          <w:p w14:paraId="10DA6D5C" w14:textId="77777777" w:rsidR="004C1442" w:rsidRPr="008D5672" w:rsidRDefault="004C1442" w:rsidP="00F9391E">
            <w:pPr>
              <w:jc w:val="both"/>
              <w:rPr>
                <w:rFonts w:ascii="Book Antiqua" w:eastAsia="MS Mincho" w:hAnsi="Book Antiqua" w:cs="Arial"/>
                <w:b/>
                <w:bCs/>
                <w:sz w:val="22"/>
                <w:szCs w:val="22"/>
              </w:rPr>
            </w:pPr>
            <w:r w:rsidRPr="008D5672">
              <w:rPr>
                <w:rFonts w:ascii="Book Antiqua" w:eastAsia="MS Mincho" w:hAnsi="Book Antiqua" w:cs="Arial"/>
                <w:b/>
                <w:bCs/>
                <w:sz w:val="22"/>
                <w:szCs w:val="22"/>
              </w:rPr>
              <w:t>Time for Completion:</w:t>
            </w:r>
          </w:p>
          <w:p w14:paraId="26A22A81" w14:textId="77777777" w:rsidR="004C1442" w:rsidRPr="008D5672" w:rsidRDefault="004C1442" w:rsidP="00F9391E">
            <w:pPr>
              <w:jc w:val="both"/>
              <w:rPr>
                <w:rFonts w:ascii="Book Antiqua" w:eastAsia="MS Mincho" w:hAnsi="Book Antiqua"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4C1442" w:rsidRPr="008D5672" w14:paraId="3FFF13F2" w14:textId="77777777" w:rsidTr="00F9391E">
              <w:trPr>
                <w:tblHeader/>
              </w:trPr>
              <w:tc>
                <w:tcPr>
                  <w:tcW w:w="527" w:type="dxa"/>
                </w:tcPr>
                <w:p w14:paraId="364566AA" w14:textId="77777777" w:rsidR="004C1442" w:rsidRPr="008D5672" w:rsidRDefault="004C1442" w:rsidP="00F9391E">
                  <w:pPr>
                    <w:ind w:right="-117"/>
                    <w:jc w:val="both"/>
                    <w:rPr>
                      <w:rFonts w:ascii="Book Antiqua" w:eastAsia="MS Mincho" w:hAnsi="Book Antiqua" w:cs="Arial"/>
                      <w:b/>
                      <w:sz w:val="22"/>
                      <w:szCs w:val="22"/>
                    </w:rPr>
                  </w:pPr>
                  <w:r w:rsidRPr="008D5672">
                    <w:rPr>
                      <w:rFonts w:ascii="Book Antiqua" w:eastAsia="MS Mincho" w:hAnsi="Book Antiqua" w:cs="Arial"/>
                      <w:b/>
                      <w:sz w:val="22"/>
                      <w:szCs w:val="22"/>
                    </w:rPr>
                    <w:t>Sl. No.</w:t>
                  </w:r>
                </w:p>
              </w:tc>
              <w:tc>
                <w:tcPr>
                  <w:tcW w:w="4006" w:type="dxa"/>
                </w:tcPr>
                <w:p w14:paraId="1F804C65" w14:textId="77777777" w:rsidR="004C1442" w:rsidRPr="008D5672" w:rsidRDefault="004C1442" w:rsidP="00F9391E">
                  <w:pPr>
                    <w:jc w:val="both"/>
                    <w:rPr>
                      <w:rFonts w:ascii="Book Antiqua" w:eastAsia="MS Mincho" w:hAnsi="Book Antiqua" w:cs="Arial"/>
                      <w:b/>
                      <w:sz w:val="22"/>
                      <w:szCs w:val="22"/>
                    </w:rPr>
                  </w:pPr>
                  <w:r w:rsidRPr="008D5672">
                    <w:rPr>
                      <w:rFonts w:ascii="Book Antiqua" w:eastAsia="MS Mincho" w:hAnsi="Book Antiqua" w:cs="Arial"/>
                      <w:b/>
                      <w:sz w:val="22"/>
                      <w:szCs w:val="22"/>
                    </w:rPr>
                    <w:t>Activities</w:t>
                  </w:r>
                </w:p>
              </w:tc>
              <w:tc>
                <w:tcPr>
                  <w:tcW w:w="2439" w:type="dxa"/>
                </w:tcPr>
                <w:p w14:paraId="17FF80DB" w14:textId="77777777" w:rsidR="004C1442" w:rsidRPr="008D5672" w:rsidRDefault="004C1442" w:rsidP="00F9391E">
                  <w:pPr>
                    <w:ind w:right="-52"/>
                    <w:jc w:val="both"/>
                    <w:rPr>
                      <w:rFonts w:ascii="Book Antiqua" w:eastAsia="MS Mincho" w:hAnsi="Book Antiqua" w:cs="Arial"/>
                      <w:b/>
                      <w:sz w:val="22"/>
                      <w:szCs w:val="22"/>
                    </w:rPr>
                  </w:pPr>
                  <w:r w:rsidRPr="008D5672">
                    <w:rPr>
                      <w:rFonts w:ascii="Book Antiqua" w:eastAsia="MS Mincho" w:hAnsi="Book Antiqua" w:cs="Arial"/>
                      <w:b/>
                      <w:sz w:val="22"/>
                      <w:szCs w:val="22"/>
                    </w:rPr>
                    <w:t>Duration from the effective date of Contract</w:t>
                  </w:r>
                </w:p>
              </w:tc>
            </w:tr>
            <w:tr w:rsidR="004C1442" w:rsidRPr="008D5672" w14:paraId="60C253CB" w14:textId="77777777" w:rsidTr="00F9391E">
              <w:trPr>
                <w:trHeight w:val="545"/>
              </w:trPr>
              <w:tc>
                <w:tcPr>
                  <w:tcW w:w="527" w:type="dxa"/>
                </w:tcPr>
                <w:p w14:paraId="37AD0235" w14:textId="77777777" w:rsidR="004C1442" w:rsidRPr="008D5672" w:rsidRDefault="004C1442" w:rsidP="00F9391E">
                  <w:pPr>
                    <w:jc w:val="both"/>
                    <w:rPr>
                      <w:rFonts w:ascii="Book Antiqua" w:eastAsia="MS Mincho" w:hAnsi="Book Antiqua" w:cs="Arial"/>
                      <w:sz w:val="22"/>
                      <w:szCs w:val="22"/>
                    </w:rPr>
                  </w:pPr>
                  <w:r w:rsidRPr="008D5672">
                    <w:rPr>
                      <w:rFonts w:ascii="Book Antiqua" w:eastAsia="MS Mincho" w:hAnsi="Book Antiqua" w:cs="Arial"/>
                      <w:sz w:val="22"/>
                      <w:szCs w:val="22"/>
                    </w:rPr>
                    <w:t>1</w:t>
                  </w:r>
                </w:p>
                <w:p w14:paraId="033A7630" w14:textId="77777777" w:rsidR="004C1442" w:rsidRPr="008D5672" w:rsidRDefault="004C1442" w:rsidP="00F9391E">
                  <w:pPr>
                    <w:jc w:val="both"/>
                    <w:rPr>
                      <w:rFonts w:ascii="Book Antiqua" w:eastAsia="MS Mincho" w:hAnsi="Book Antiqua" w:cs="Arial"/>
                      <w:sz w:val="22"/>
                      <w:szCs w:val="22"/>
                    </w:rPr>
                  </w:pPr>
                </w:p>
              </w:tc>
              <w:tc>
                <w:tcPr>
                  <w:tcW w:w="4006" w:type="dxa"/>
                </w:tcPr>
                <w:p w14:paraId="74D4B520" w14:textId="3737DED4" w:rsidR="004C1442" w:rsidRPr="008D5672" w:rsidRDefault="00EF108E" w:rsidP="00F9391E">
                  <w:pPr>
                    <w:jc w:val="both"/>
                    <w:rPr>
                      <w:rFonts w:ascii="Book Antiqua" w:hAnsi="Book Antiqua" w:cs="Arial"/>
                      <w:sz w:val="22"/>
                      <w:szCs w:val="22"/>
                    </w:rPr>
                  </w:pPr>
                  <w:r w:rsidRPr="008D5672">
                    <w:rPr>
                      <w:rFonts w:ascii="Book Antiqua" w:hAnsi="Book Antiqua" w:cs="Arial"/>
                      <w:b/>
                      <w:bCs/>
                      <w:noProof/>
                      <w:color w:val="0000FF"/>
                      <w:sz w:val="22"/>
                      <w:szCs w:val="22"/>
                    </w:rPr>
                    <w:t>BESS installation (100kW/100kWh) at Badarpur &amp; Khlerihat Ss of NERTS</w:t>
                  </w:r>
                  <w:r w:rsidR="00AC7D49" w:rsidRPr="008D5672">
                    <w:rPr>
                      <w:rFonts w:ascii="Book Antiqua" w:hAnsi="Book Antiqua" w:cs="Arial"/>
                      <w:b/>
                      <w:bCs/>
                      <w:noProof/>
                      <w:color w:val="0000FF"/>
                      <w:sz w:val="22"/>
                      <w:szCs w:val="22"/>
                    </w:rPr>
                    <w:t>.</w:t>
                  </w:r>
                </w:p>
              </w:tc>
              <w:tc>
                <w:tcPr>
                  <w:tcW w:w="2439" w:type="dxa"/>
                  <w:vAlign w:val="center"/>
                </w:tcPr>
                <w:p w14:paraId="1F35747B" w14:textId="07AEB9D4" w:rsidR="004C1442" w:rsidRPr="008D5672" w:rsidRDefault="00EF108E" w:rsidP="00F815D6">
                  <w:pPr>
                    <w:jc w:val="both"/>
                    <w:rPr>
                      <w:rFonts w:ascii="Book Antiqua" w:eastAsia="MS Mincho" w:hAnsi="Book Antiqua" w:cs="Arial"/>
                      <w:sz w:val="22"/>
                      <w:szCs w:val="22"/>
                    </w:rPr>
                  </w:pPr>
                  <w:r w:rsidRPr="008D5672">
                    <w:rPr>
                      <w:rFonts w:ascii="Book Antiqua" w:hAnsi="Book Antiqua" w:cs="Arial"/>
                      <w:b/>
                      <w:bCs/>
                      <w:noProof/>
                      <w:color w:val="0000FF"/>
                      <w:sz w:val="22"/>
                      <w:szCs w:val="22"/>
                    </w:rPr>
                    <w:t>12 (Twelve) months from the date of NOA/LOA +AMC period as per scope of work</w:t>
                  </w:r>
                </w:p>
              </w:tc>
            </w:tr>
          </w:tbl>
          <w:p w14:paraId="1A158D08" w14:textId="77777777" w:rsidR="004C1442" w:rsidRPr="008D5672" w:rsidRDefault="004C1442" w:rsidP="00F9391E">
            <w:pPr>
              <w:jc w:val="both"/>
              <w:rPr>
                <w:rFonts w:ascii="Book Antiqua" w:hAnsi="Book Antiqua" w:cs="Arial"/>
                <w:b/>
                <w:bCs/>
                <w:sz w:val="22"/>
                <w:szCs w:val="22"/>
              </w:rPr>
            </w:pPr>
          </w:p>
        </w:tc>
      </w:tr>
      <w:tr w:rsidR="004C1442" w:rsidRPr="00133CDE" w14:paraId="4AC443C5" w14:textId="77777777" w:rsidTr="00623770">
        <w:tc>
          <w:tcPr>
            <w:tcW w:w="824" w:type="dxa"/>
            <w:tcBorders>
              <w:right w:val="single" w:sz="4" w:space="0" w:color="auto"/>
            </w:tcBorders>
          </w:tcPr>
          <w:p w14:paraId="18D4A74F"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1233254" w14:textId="77777777" w:rsidR="004C1442" w:rsidRPr="00133CDE" w:rsidRDefault="004C1442" w:rsidP="00F9391E">
            <w:pPr>
              <w:jc w:val="both"/>
              <w:rPr>
                <w:rFonts w:ascii="Book Antiqua" w:hAnsi="Book Antiqua"/>
                <w:b/>
                <w:bCs/>
              </w:rPr>
            </w:pPr>
            <w:r w:rsidRPr="00133CDE">
              <w:rPr>
                <w:rFonts w:ascii="Book Antiqua" w:hAnsi="Book Antiqua" w:cs="Calibri"/>
              </w:rPr>
              <w:t>General</w:t>
            </w:r>
          </w:p>
        </w:tc>
        <w:tc>
          <w:tcPr>
            <w:tcW w:w="7184" w:type="dxa"/>
            <w:tcBorders>
              <w:left w:val="nil"/>
            </w:tcBorders>
          </w:tcPr>
          <w:p w14:paraId="2E4E95EF" w14:textId="77777777" w:rsidR="004C1442" w:rsidRPr="008D5672" w:rsidRDefault="004C1442" w:rsidP="00F9391E">
            <w:pPr>
              <w:jc w:val="both"/>
              <w:rPr>
                <w:rFonts w:ascii="Book Antiqua" w:hAnsi="Book Antiqua" w:cs="Calibri"/>
                <w:b/>
                <w:bCs/>
                <w:sz w:val="22"/>
                <w:szCs w:val="22"/>
              </w:rPr>
            </w:pPr>
            <w:r w:rsidRPr="008D5672">
              <w:rPr>
                <w:rFonts w:ascii="Book Antiqua" w:hAnsi="Book Antiqua" w:cs="Calibri"/>
                <w:b/>
                <w:bCs/>
                <w:sz w:val="22"/>
                <w:szCs w:val="22"/>
              </w:rPr>
              <w:t>Addition/ Deletion / Substitutions to the different section of the Bidding Documents</w:t>
            </w:r>
          </w:p>
          <w:p w14:paraId="17DACE5D" w14:textId="77777777" w:rsidR="004C1442" w:rsidRPr="008D5672" w:rsidRDefault="004C1442" w:rsidP="00F9391E">
            <w:pPr>
              <w:jc w:val="both"/>
              <w:rPr>
                <w:rFonts w:ascii="Book Antiqua" w:hAnsi="Book Antiqua" w:cs="Calibri"/>
                <w:b/>
                <w:bCs/>
                <w:sz w:val="22"/>
                <w:szCs w:val="22"/>
              </w:rPr>
            </w:pPr>
          </w:p>
          <w:p w14:paraId="402B85C6" w14:textId="77777777" w:rsidR="004C1442" w:rsidRPr="008D5672" w:rsidRDefault="004C1442" w:rsidP="00F9391E">
            <w:pPr>
              <w:numPr>
                <w:ilvl w:val="0"/>
                <w:numId w:val="31"/>
              </w:numPr>
              <w:jc w:val="both"/>
              <w:rPr>
                <w:rFonts w:ascii="Book Antiqua" w:hAnsi="Book Antiqua" w:cs="Calibri"/>
                <w:sz w:val="22"/>
                <w:szCs w:val="22"/>
              </w:rPr>
            </w:pPr>
            <w:r w:rsidRPr="008D5672">
              <w:rPr>
                <w:rFonts w:ascii="Book Antiqua" w:hAnsi="Book Antiqua" w:cs="Calibri"/>
                <w:sz w:val="22"/>
                <w:szCs w:val="22"/>
              </w:rPr>
              <w:t xml:space="preserve">The words ‘Bid’ or ‘Offer’ shall have the same meaning as the word ‘Tender’. These words have been used interchangeably and shall carry the same meaning.  </w:t>
            </w:r>
          </w:p>
          <w:p w14:paraId="60B7DB6A" w14:textId="77777777" w:rsidR="004C1442" w:rsidRPr="008D5672" w:rsidRDefault="004C1442" w:rsidP="00F9391E">
            <w:pPr>
              <w:numPr>
                <w:ilvl w:val="0"/>
                <w:numId w:val="31"/>
              </w:numPr>
              <w:jc w:val="both"/>
              <w:rPr>
                <w:rFonts w:ascii="Book Antiqua" w:hAnsi="Book Antiqua" w:cs="Calibri"/>
                <w:sz w:val="22"/>
                <w:szCs w:val="22"/>
              </w:rPr>
            </w:pPr>
            <w:r w:rsidRPr="008D5672">
              <w:rPr>
                <w:rFonts w:ascii="Book Antiqua" w:hAnsi="Book Antiqua" w:cs="Calibri"/>
                <w:sz w:val="22"/>
                <w:szCs w:val="22"/>
              </w:rPr>
              <w:t>The words ‘Bidding Documents’ or ‘NIT Documents’ shall have the same meaning as the words ‘Tender Documents’. These words / expressions have been used interchangeably and shall carry the same meaning.</w:t>
            </w:r>
          </w:p>
          <w:p w14:paraId="08694D39" w14:textId="77777777" w:rsidR="004C1442" w:rsidRPr="008D5672" w:rsidRDefault="004C1442" w:rsidP="00F9391E">
            <w:pPr>
              <w:jc w:val="both"/>
              <w:rPr>
                <w:rFonts w:ascii="Book Antiqua" w:hAnsi="Book Antiqua" w:cs="Arial"/>
                <w:b/>
                <w:bCs/>
                <w:sz w:val="22"/>
                <w:szCs w:val="22"/>
              </w:rPr>
            </w:pPr>
            <w:r w:rsidRPr="008D5672">
              <w:rPr>
                <w:rFonts w:ascii="Book Antiqua" w:hAnsi="Book Antiqua" w:cs="Calibri"/>
                <w:sz w:val="22"/>
                <w:szCs w:val="22"/>
              </w:rPr>
              <w:t>The word ‘Notice Inviting Tender’ shall have the same meaning as the word ‘Invitation for Bids’. These works have been used interchangeably and shall carry the same meaning.</w:t>
            </w:r>
          </w:p>
        </w:tc>
      </w:tr>
      <w:tr w:rsidR="004C1442" w:rsidRPr="00133CDE" w14:paraId="24DC5BDA" w14:textId="77777777" w:rsidTr="00623770">
        <w:tc>
          <w:tcPr>
            <w:tcW w:w="824" w:type="dxa"/>
            <w:tcBorders>
              <w:right w:val="single" w:sz="4" w:space="0" w:color="auto"/>
            </w:tcBorders>
          </w:tcPr>
          <w:p w14:paraId="219777E0"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ADE95A8" w14:textId="77777777" w:rsidR="004C1442" w:rsidRPr="00133CDE" w:rsidRDefault="004C1442" w:rsidP="00F9391E">
            <w:pPr>
              <w:jc w:val="both"/>
              <w:rPr>
                <w:rFonts w:ascii="Book Antiqua" w:hAnsi="Book Antiqua"/>
              </w:rPr>
            </w:pPr>
            <w:r w:rsidRPr="00133CDE">
              <w:rPr>
                <w:rFonts w:ascii="Book Antiqua" w:hAnsi="Book Antiqua"/>
              </w:rPr>
              <w:t>GCC 3.6</w:t>
            </w:r>
          </w:p>
        </w:tc>
        <w:tc>
          <w:tcPr>
            <w:tcW w:w="7184" w:type="dxa"/>
            <w:tcBorders>
              <w:left w:val="nil"/>
            </w:tcBorders>
          </w:tcPr>
          <w:p w14:paraId="58201A3B" w14:textId="77777777" w:rsidR="004C1442" w:rsidRPr="008D5672" w:rsidRDefault="004C1442" w:rsidP="00F9391E">
            <w:pPr>
              <w:jc w:val="both"/>
              <w:rPr>
                <w:rFonts w:ascii="Book Antiqua" w:hAnsi="Book Antiqua" w:cs="Calibri"/>
                <w:b/>
                <w:bCs/>
                <w:sz w:val="22"/>
                <w:szCs w:val="22"/>
              </w:rPr>
            </w:pPr>
            <w:r w:rsidRPr="008D5672">
              <w:rPr>
                <w:rFonts w:ascii="Book Antiqua" w:hAnsi="Book Antiqua" w:cs="Calibri"/>
                <w:b/>
                <w:bCs/>
                <w:sz w:val="22"/>
                <w:szCs w:val="22"/>
              </w:rPr>
              <w:t>Add new GCC clause 3.6</w:t>
            </w:r>
          </w:p>
          <w:p w14:paraId="629B3F38" w14:textId="77777777" w:rsidR="004C1442" w:rsidRPr="008D5672" w:rsidRDefault="004C1442" w:rsidP="00F9391E">
            <w:pPr>
              <w:jc w:val="both"/>
              <w:rPr>
                <w:rFonts w:ascii="Book Antiqua" w:hAnsi="Book Antiqua" w:cs="Calibri"/>
                <w:sz w:val="22"/>
                <w:szCs w:val="22"/>
              </w:rPr>
            </w:pPr>
          </w:p>
          <w:p w14:paraId="78D535DC" w14:textId="77777777" w:rsidR="004C1442" w:rsidRPr="008D5672" w:rsidRDefault="004C1442" w:rsidP="00F9391E">
            <w:pPr>
              <w:jc w:val="both"/>
              <w:rPr>
                <w:rFonts w:ascii="Book Antiqua" w:hAnsi="Book Antiqua" w:cs="Calibri"/>
                <w:sz w:val="22"/>
                <w:szCs w:val="22"/>
              </w:rPr>
            </w:pPr>
            <w:r w:rsidRPr="008D5672">
              <w:rPr>
                <w:rFonts w:ascii="Book Antiqua" w:hAnsi="Book Antiqua" w:cs="Calibri"/>
                <w:sz w:val="22"/>
                <w:szCs w:val="22"/>
              </w:rPr>
              <w:lastRenderedPageBreak/>
              <w:t>The work shall be strictly carried out as per POWERGRID’s Technical Specifications for the subject package &amp; as per terms &amp; conditions mentioned in the bidding documents inter-alia including drawings provided by POWERGRID, if any, to the successful Bidder.</w:t>
            </w:r>
          </w:p>
          <w:p w14:paraId="2680360E" w14:textId="77777777" w:rsidR="004C1442" w:rsidRPr="008D5672" w:rsidRDefault="004C1442" w:rsidP="00F9391E">
            <w:pPr>
              <w:jc w:val="both"/>
              <w:rPr>
                <w:rFonts w:ascii="Book Antiqua" w:hAnsi="Book Antiqua" w:cs="Calibri"/>
                <w:sz w:val="22"/>
                <w:szCs w:val="22"/>
              </w:rPr>
            </w:pPr>
          </w:p>
          <w:p w14:paraId="1FA677C0" w14:textId="77777777" w:rsidR="004C1442" w:rsidRPr="008D5672" w:rsidRDefault="004C1442" w:rsidP="00F9391E">
            <w:pPr>
              <w:jc w:val="both"/>
              <w:rPr>
                <w:rFonts w:ascii="Book Antiqua" w:hAnsi="Book Antiqua" w:cs="Calibri"/>
                <w:sz w:val="22"/>
                <w:szCs w:val="22"/>
              </w:rPr>
            </w:pPr>
            <w:r w:rsidRPr="008D5672">
              <w:rPr>
                <w:rFonts w:ascii="Book Antiqua" w:hAnsi="Book Antiqua" w:cs="Calibri"/>
                <w:sz w:val="22"/>
                <w:szCs w:val="22"/>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8D5672">
              <w:rPr>
                <w:rFonts w:ascii="Book Antiqua" w:hAnsi="Book Antiqua" w:cs="Calibri"/>
                <w:sz w:val="22"/>
                <w:szCs w:val="22"/>
              </w:rPr>
              <w:t>time</w:t>
            </w:r>
            <w:proofErr w:type="gramEnd"/>
            <w:r w:rsidRPr="008D5672">
              <w:rPr>
                <w:rFonts w:ascii="Book Antiqua" w:hAnsi="Book Antiqua" w:cs="Calibri"/>
                <w:sz w:val="22"/>
                <w:szCs w:val="22"/>
              </w:rPr>
              <w:t xml:space="preserve"> during the period of contract shall be of the Contractor alone. The Contractor’s failure in this regard shall not relieve him of any of his contractual responsibilities and obligations. </w:t>
            </w:r>
          </w:p>
          <w:p w14:paraId="504CD139" w14:textId="77777777" w:rsidR="004C1442" w:rsidRPr="008D5672" w:rsidRDefault="004C1442" w:rsidP="00F9391E">
            <w:pPr>
              <w:jc w:val="both"/>
              <w:rPr>
                <w:rFonts w:ascii="Book Antiqua" w:hAnsi="Book Antiqua" w:cs="Calibri"/>
                <w:sz w:val="22"/>
                <w:szCs w:val="22"/>
              </w:rPr>
            </w:pPr>
          </w:p>
          <w:p w14:paraId="2E0354B2" w14:textId="77777777" w:rsidR="004C1442" w:rsidRPr="008D5672" w:rsidRDefault="004C1442" w:rsidP="00F9391E">
            <w:pPr>
              <w:jc w:val="both"/>
              <w:rPr>
                <w:rFonts w:ascii="Book Antiqua" w:hAnsi="Book Antiqua" w:cs="Calibri"/>
                <w:sz w:val="22"/>
                <w:szCs w:val="22"/>
              </w:rPr>
            </w:pPr>
            <w:r w:rsidRPr="008D5672">
              <w:rPr>
                <w:rFonts w:ascii="Book Antiqua" w:hAnsi="Book Antiqua" w:cs="Calibri"/>
                <w:sz w:val="22"/>
                <w:szCs w:val="22"/>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50D4F419" w14:textId="77777777" w:rsidR="004C1442" w:rsidRPr="008D5672" w:rsidRDefault="004C1442" w:rsidP="00F9391E">
            <w:pPr>
              <w:jc w:val="both"/>
              <w:rPr>
                <w:rFonts w:ascii="Book Antiqua" w:hAnsi="Book Antiqua" w:cs="Calibri"/>
                <w:sz w:val="22"/>
                <w:szCs w:val="22"/>
              </w:rPr>
            </w:pPr>
          </w:p>
          <w:p w14:paraId="14A54F35" w14:textId="77777777" w:rsidR="004C1442" w:rsidRPr="008D5672" w:rsidRDefault="004C1442" w:rsidP="00F9391E">
            <w:pPr>
              <w:jc w:val="both"/>
              <w:rPr>
                <w:rFonts w:ascii="Book Antiqua" w:hAnsi="Book Antiqua" w:cs="Calibri"/>
                <w:sz w:val="22"/>
                <w:szCs w:val="22"/>
              </w:rPr>
            </w:pPr>
            <w:r w:rsidRPr="008D5672">
              <w:rPr>
                <w:rFonts w:ascii="Book Antiqua" w:hAnsi="Book Antiqua" w:cs="Calibri"/>
                <w:sz w:val="22"/>
                <w:szCs w:val="22"/>
              </w:rPr>
              <w:t xml:space="preserve">Materials and components not specifically stated in the various documents forming part of the </w:t>
            </w:r>
            <w:proofErr w:type="gramStart"/>
            <w:r w:rsidRPr="008D5672">
              <w:rPr>
                <w:rFonts w:ascii="Book Antiqua" w:hAnsi="Book Antiqua" w:cs="Calibri"/>
                <w:sz w:val="22"/>
                <w:szCs w:val="22"/>
              </w:rPr>
              <w:t>Contract</w:t>
            </w:r>
            <w:proofErr w:type="gramEnd"/>
            <w:r w:rsidRPr="008D5672">
              <w:rPr>
                <w:rFonts w:ascii="Book Antiqua" w:hAnsi="Book Antiqua" w:cs="Calibri"/>
                <w:sz w:val="22"/>
                <w:szCs w:val="22"/>
              </w:rPr>
              <w:t xml:space="preserve"> but which are necessary for completion of works shall be deemed to be included in the scope. All such materials and components shall be arranged and transported by the Contractor at his cost and expense. </w:t>
            </w:r>
          </w:p>
        </w:tc>
      </w:tr>
      <w:tr w:rsidR="004C1442" w:rsidRPr="00133CDE" w14:paraId="6168F9BE" w14:textId="77777777" w:rsidTr="00623770">
        <w:tc>
          <w:tcPr>
            <w:tcW w:w="824" w:type="dxa"/>
            <w:tcBorders>
              <w:right w:val="single" w:sz="4" w:space="0" w:color="auto"/>
            </w:tcBorders>
          </w:tcPr>
          <w:p w14:paraId="34BC8B7E"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0403DAF" w14:textId="77777777" w:rsidR="004C1442" w:rsidRPr="00133CDE" w:rsidRDefault="004C1442" w:rsidP="00F9391E">
            <w:pPr>
              <w:jc w:val="both"/>
              <w:rPr>
                <w:rFonts w:ascii="Book Antiqua" w:hAnsi="Book Antiqua"/>
                <w:b/>
                <w:bCs/>
              </w:rPr>
            </w:pPr>
            <w:r w:rsidRPr="00133CDE">
              <w:rPr>
                <w:rFonts w:ascii="Book Antiqua" w:hAnsi="Book Antiqua" w:cs="Arial"/>
                <w:lang w:bidi="hi-IN"/>
              </w:rPr>
              <w:t>GCC 4</w:t>
            </w:r>
            <w:r w:rsidRPr="00133CDE">
              <w:rPr>
                <w:rFonts w:ascii="Book Antiqua" w:hAnsi="Book Antiqua" w:cs="Arial"/>
                <w:lang w:bidi="hi-IN"/>
              </w:rPr>
              <w:tab/>
            </w:r>
          </w:p>
        </w:tc>
        <w:tc>
          <w:tcPr>
            <w:tcW w:w="7184" w:type="dxa"/>
            <w:tcBorders>
              <w:left w:val="nil"/>
            </w:tcBorders>
          </w:tcPr>
          <w:p w14:paraId="7B8B4567" w14:textId="77777777" w:rsidR="004C1442" w:rsidRPr="008D5672" w:rsidRDefault="004C1442" w:rsidP="00F9391E">
            <w:pPr>
              <w:jc w:val="both"/>
              <w:rPr>
                <w:rFonts w:ascii="Book Antiqua" w:hAnsi="Book Antiqua"/>
                <w:b/>
                <w:bCs/>
                <w:color w:val="000000"/>
                <w:sz w:val="22"/>
                <w:szCs w:val="22"/>
                <w:lang w:bidi="hi-IN"/>
              </w:rPr>
            </w:pPr>
            <w:r w:rsidRPr="008D5672">
              <w:rPr>
                <w:rFonts w:ascii="Book Antiqua" w:hAnsi="Book Antiqua"/>
                <w:b/>
                <w:bCs/>
                <w:color w:val="000000"/>
                <w:sz w:val="22"/>
                <w:szCs w:val="22"/>
                <w:lang w:bidi="hi-IN"/>
              </w:rPr>
              <w:t>Replace the para with the following:</w:t>
            </w:r>
          </w:p>
          <w:p w14:paraId="28F270AA" w14:textId="77777777" w:rsidR="004C1442" w:rsidRPr="008D5672" w:rsidRDefault="004C1442" w:rsidP="00F9391E">
            <w:pPr>
              <w:jc w:val="both"/>
              <w:rPr>
                <w:rFonts w:ascii="Book Antiqua" w:hAnsi="Book Antiqua"/>
                <w:color w:val="000000"/>
                <w:sz w:val="22"/>
                <w:szCs w:val="22"/>
                <w:lang w:bidi="hi-IN"/>
              </w:rPr>
            </w:pPr>
          </w:p>
          <w:p w14:paraId="77D8E120" w14:textId="77777777" w:rsidR="004C1442" w:rsidRPr="008D5672" w:rsidRDefault="004C1442" w:rsidP="00F9391E">
            <w:pPr>
              <w:jc w:val="both"/>
              <w:rPr>
                <w:rFonts w:ascii="Book Antiqua" w:hAnsi="Book Antiqua"/>
                <w:color w:val="000000"/>
                <w:sz w:val="22"/>
                <w:szCs w:val="22"/>
                <w:lang w:bidi="hi-IN"/>
              </w:rPr>
            </w:pPr>
            <w:r w:rsidRPr="008D5672">
              <w:rPr>
                <w:rFonts w:ascii="Book Antiqua" w:hAnsi="Book Antiqua"/>
                <w:color w:val="000000"/>
                <w:sz w:val="22"/>
                <w:szCs w:val="22"/>
                <w:lang w:bidi="hi-IN"/>
              </w:rPr>
              <w:t>4</w:t>
            </w:r>
            <w:proofErr w:type="gramStart"/>
            <w:r w:rsidRPr="008D5672">
              <w:rPr>
                <w:rFonts w:ascii="Book Antiqua" w:hAnsi="Book Antiqua"/>
                <w:color w:val="000000"/>
                <w:sz w:val="22"/>
                <w:szCs w:val="22"/>
                <w:lang w:bidi="hi-IN"/>
              </w:rPr>
              <w:t>.  Time</w:t>
            </w:r>
            <w:proofErr w:type="gramEnd"/>
            <w:r w:rsidRPr="008D5672">
              <w:rPr>
                <w:rFonts w:ascii="Book Antiqua" w:hAnsi="Book Antiqua"/>
                <w:color w:val="000000"/>
                <w:sz w:val="22"/>
                <w:szCs w:val="22"/>
                <w:lang w:bidi="hi-IN"/>
              </w:rPr>
              <w:t xml:space="preserve"> for Commencement and Completion </w:t>
            </w:r>
          </w:p>
          <w:p w14:paraId="564191BE" w14:textId="77777777" w:rsidR="004C1442" w:rsidRPr="008D5672" w:rsidRDefault="004C1442" w:rsidP="00F9391E">
            <w:pPr>
              <w:jc w:val="both"/>
              <w:rPr>
                <w:rFonts w:ascii="Book Antiqua" w:hAnsi="Book Antiqua"/>
                <w:color w:val="000000"/>
                <w:sz w:val="22"/>
                <w:szCs w:val="22"/>
                <w:lang w:bidi="hi-IN"/>
              </w:rPr>
            </w:pPr>
          </w:p>
          <w:p w14:paraId="2C810F73" w14:textId="77777777" w:rsidR="004C1442" w:rsidRPr="008D5672" w:rsidRDefault="004C1442" w:rsidP="00F9391E">
            <w:pPr>
              <w:jc w:val="both"/>
              <w:rPr>
                <w:rFonts w:ascii="Book Antiqua" w:hAnsi="Book Antiqua"/>
                <w:color w:val="000000"/>
                <w:sz w:val="22"/>
                <w:szCs w:val="22"/>
                <w:lang w:bidi="hi-IN"/>
              </w:rPr>
            </w:pPr>
            <w:r w:rsidRPr="008D5672">
              <w:rPr>
                <w:rFonts w:ascii="Book Antiqua" w:hAnsi="Book Antiqua"/>
                <w:color w:val="000000"/>
                <w:sz w:val="22"/>
                <w:szCs w:val="22"/>
                <w:lang w:bidi="hi-IN"/>
              </w:rPr>
              <w:t xml:space="preserve">4.1 </w:t>
            </w:r>
            <w:r w:rsidRPr="008D5672">
              <w:rPr>
                <w:rFonts w:ascii="Book Antiqua" w:hAnsi="Book Antiqua"/>
                <w:b/>
                <w:bCs/>
                <w:sz w:val="22"/>
                <w:szCs w:val="22"/>
                <w:lang w:bidi="hi-IN"/>
              </w:rPr>
              <w:t>Time for Completion is the essence of Contract</w:t>
            </w:r>
            <w:r w:rsidRPr="008D5672">
              <w:rPr>
                <w:rFonts w:ascii="Book Antiqua" w:hAnsi="Book Antiqua"/>
                <w:color w:val="000000"/>
                <w:sz w:val="22"/>
                <w:szCs w:val="22"/>
                <w:lang w:bidi="hi-IN"/>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E3A780E" w14:textId="77777777" w:rsidR="004C1442" w:rsidRPr="008D5672" w:rsidRDefault="004C1442" w:rsidP="00F9391E">
            <w:pPr>
              <w:jc w:val="both"/>
              <w:rPr>
                <w:rFonts w:ascii="Book Antiqua" w:hAnsi="Book Antiqua"/>
                <w:color w:val="000000"/>
                <w:sz w:val="22"/>
                <w:szCs w:val="22"/>
                <w:lang w:bidi="hi-IN"/>
              </w:rPr>
            </w:pPr>
          </w:p>
          <w:p w14:paraId="541CA3A7" w14:textId="77777777" w:rsidR="004C1442" w:rsidRPr="008D5672" w:rsidRDefault="004C1442" w:rsidP="00F9391E">
            <w:pPr>
              <w:jc w:val="both"/>
              <w:rPr>
                <w:rFonts w:ascii="Book Antiqua" w:hAnsi="Book Antiqua"/>
                <w:color w:val="000000"/>
                <w:sz w:val="22"/>
                <w:szCs w:val="22"/>
                <w:lang w:bidi="hi-IN"/>
              </w:rPr>
            </w:pPr>
            <w:r w:rsidRPr="008D5672">
              <w:rPr>
                <w:rFonts w:ascii="Book Antiqua" w:hAnsi="Book Antiqua"/>
                <w:color w:val="000000"/>
                <w:sz w:val="22"/>
                <w:szCs w:val="22"/>
                <w:lang w:bidi="hi-IN"/>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69BF0D2A" w14:textId="77777777" w:rsidR="004C1442" w:rsidRPr="008D5672" w:rsidRDefault="004C1442" w:rsidP="00F9391E">
            <w:pPr>
              <w:jc w:val="both"/>
              <w:rPr>
                <w:rFonts w:ascii="Book Antiqua" w:hAnsi="Book Antiqua"/>
                <w:sz w:val="22"/>
                <w:szCs w:val="22"/>
              </w:rPr>
            </w:pPr>
          </w:p>
        </w:tc>
      </w:tr>
      <w:tr w:rsidR="004C1442" w:rsidRPr="00133CDE" w14:paraId="0DC41F45" w14:textId="77777777" w:rsidTr="00623770">
        <w:tc>
          <w:tcPr>
            <w:tcW w:w="824" w:type="dxa"/>
            <w:tcBorders>
              <w:right w:val="single" w:sz="4" w:space="0" w:color="auto"/>
            </w:tcBorders>
          </w:tcPr>
          <w:p w14:paraId="1341E709"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2490528" w14:textId="77777777" w:rsidR="004C1442" w:rsidRPr="00133CDE" w:rsidRDefault="004C1442" w:rsidP="00F9391E">
            <w:pPr>
              <w:jc w:val="both"/>
              <w:rPr>
                <w:rFonts w:ascii="Book Antiqua" w:hAnsi="Book Antiqua" w:cs="Arial"/>
              </w:rPr>
            </w:pPr>
            <w:r w:rsidRPr="00133CDE">
              <w:rPr>
                <w:rFonts w:ascii="Book Antiqua" w:hAnsi="Book Antiqua" w:cs="Arial"/>
              </w:rPr>
              <w:t>GCC 9.2</w:t>
            </w:r>
          </w:p>
        </w:tc>
        <w:tc>
          <w:tcPr>
            <w:tcW w:w="7184" w:type="dxa"/>
            <w:tcBorders>
              <w:left w:val="nil"/>
            </w:tcBorders>
          </w:tcPr>
          <w:p w14:paraId="2657B4E9" w14:textId="77777777" w:rsidR="004C1442" w:rsidRPr="008D5672" w:rsidRDefault="004C1442" w:rsidP="00F9391E">
            <w:pPr>
              <w:jc w:val="both"/>
              <w:rPr>
                <w:rFonts w:ascii="Book Antiqua" w:hAnsi="Book Antiqua" w:cs="Arial"/>
                <w:sz w:val="22"/>
                <w:szCs w:val="22"/>
              </w:rPr>
            </w:pPr>
            <w:r w:rsidRPr="008D5672">
              <w:rPr>
                <w:rFonts w:ascii="Book Antiqua" w:hAnsi="Book Antiqua" w:cs="Arial"/>
                <w:sz w:val="22"/>
                <w:szCs w:val="22"/>
              </w:rPr>
              <w:t>Stands deleted as Advance is not admissible under the subject package</w:t>
            </w:r>
          </w:p>
        </w:tc>
      </w:tr>
      <w:tr w:rsidR="004C1442" w:rsidRPr="00133CDE" w14:paraId="1A53695C" w14:textId="77777777" w:rsidTr="00623770">
        <w:tc>
          <w:tcPr>
            <w:tcW w:w="824" w:type="dxa"/>
            <w:tcBorders>
              <w:right w:val="single" w:sz="4" w:space="0" w:color="auto"/>
            </w:tcBorders>
          </w:tcPr>
          <w:p w14:paraId="37F05EA0" w14:textId="77777777" w:rsidR="004C1442" w:rsidRPr="00133CDE" w:rsidRDefault="004C1442"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1B6B01AF" w14:textId="77777777" w:rsidR="004C1442" w:rsidRPr="00133CDE" w:rsidRDefault="004C1442" w:rsidP="00F9391E">
            <w:pPr>
              <w:jc w:val="both"/>
              <w:rPr>
                <w:rFonts w:ascii="Book Antiqua" w:hAnsi="Book Antiqua" w:cs="Arial"/>
              </w:rPr>
            </w:pPr>
            <w:r w:rsidRPr="00133CDE">
              <w:rPr>
                <w:rFonts w:ascii="Book Antiqua" w:hAnsi="Book Antiqua" w:cs="Arial"/>
                <w:lang w:bidi="hi-IN"/>
              </w:rPr>
              <w:t>GCC 9.3.1</w:t>
            </w:r>
          </w:p>
        </w:tc>
        <w:tc>
          <w:tcPr>
            <w:tcW w:w="7184" w:type="dxa"/>
            <w:tcBorders>
              <w:left w:val="nil"/>
            </w:tcBorders>
          </w:tcPr>
          <w:p w14:paraId="732C5D14" w14:textId="77777777" w:rsidR="004C1442" w:rsidRPr="00133CDE" w:rsidRDefault="004C1442" w:rsidP="00F9391E">
            <w:pPr>
              <w:pStyle w:val="Default"/>
              <w:jc w:val="both"/>
              <w:rPr>
                <w:b/>
                <w:bCs/>
              </w:rPr>
            </w:pPr>
            <w:r w:rsidRPr="00133CDE">
              <w:rPr>
                <w:b/>
                <w:bCs/>
              </w:rPr>
              <w:t>Replace Sub-Clause GCC 9.3.1</w:t>
            </w:r>
          </w:p>
          <w:p w14:paraId="07FBC58D" w14:textId="77777777" w:rsidR="004C1442" w:rsidRPr="00133CDE" w:rsidRDefault="004C1442" w:rsidP="00F9391E">
            <w:pPr>
              <w:pStyle w:val="Default"/>
              <w:jc w:val="both"/>
              <w:rPr>
                <w:b/>
                <w:bCs/>
              </w:rPr>
            </w:pPr>
          </w:p>
          <w:p w14:paraId="118BC8F1" w14:textId="6C7B4099" w:rsidR="00EF108E" w:rsidRPr="00E15577" w:rsidRDefault="00EF108E" w:rsidP="00EF108E">
            <w:pPr>
              <w:spacing w:after="120"/>
              <w:ind w:left="40"/>
              <w:jc w:val="both"/>
              <w:rPr>
                <w:rFonts w:ascii="Book Antiqua" w:hAnsi="Book Antiqua"/>
                <w:sz w:val="20"/>
                <w:szCs w:val="20"/>
              </w:rPr>
            </w:pPr>
            <w:r w:rsidRPr="00E15577">
              <w:rPr>
                <w:rFonts w:ascii="Book Antiqua" w:hAnsi="Book Antiqua"/>
                <w:sz w:val="20"/>
                <w:szCs w:val="20"/>
              </w:rPr>
              <w:t xml:space="preserve">As a security towards satisfactory performance of the Contract, the successful Bidder, to whom the work is awarded, shall be required to furnish a Performance Guarantee/ Security Deposit as per GEM format in </w:t>
            </w:r>
            <w:proofErr w:type="spellStart"/>
            <w:r w:rsidRPr="00E15577">
              <w:rPr>
                <w:rFonts w:ascii="Book Antiqua" w:hAnsi="Book Antiqua"/>
                <w:sz w:val="20"/>
                <w:szCs w:val="20"/>
              </w:rPr>
              <w:t>favour</w:t>
            </w:r>
            <w:proofErr w:type="spellEnd"/>
            <w:r w:rsidRPr="00E15577">
              <w:rPr>
                <w:rFonts w:ascii="Book Antiqua" w:hAnsi="Book Antiqua"/>
                <w:sz w:val="20"/>
                <w:szCs w:val="20"/>
              </w:rPr>
              <w:t xml:space="preserve"> of the Owner within 28 days from the date of Letter/Notice of award. The </w:t>
            </w:r>
            <w:proofErr w:type="gramStart"/>
            <w:r w:rsidRPr="00E15577">
              <w:rPr>
                <w:rFonts w:ascii="Book Antiqua" w:hAnsi="Book Antiqua"/>
                <w:sz w:val="20"/>
                <w:szCs w:val="20"/>
              </w:rPr>
              <w:t>guarantee</w:t>
            </w:r>
            <w:proofErr w:type="gramEnd"/>
            <w:r w:rsidRPr="00E15577">
              <w:rPr>
                <w:rFonts w:ascii="Book Antiqua" w:hAnsi="Book Antiqua"/>
                <w:sz w:val="20"/>
                <w:szCs w:val="20"/>
              </w:rPr>
              <w:t xml:space="preserve"> amount shall be equal to </w:t>
            </w:r>
            <w:r w:rsidR="008D5672">
              <w:rPr>
                <w:rFonts w:ascii="Book Antiqua" w:hAnsi="Book Antiqua"/>
                <w:b/>
                <w:sz w:val="20"/>
                <w:szCs w:val="20"/>
              </w:rPr>
              <w:t>Ten</w:t>
            </w:r>
            <w:r w:rsidRPr="00E15577">
              <w:rPr>
                <w:rFonts w:ascii="Book Antiqua" w:hAnsi="Book Antiqua"/>
                <w:b/>
                <w:sz w:val="20"/>
                <w:szCs w:val="20"/>
              </w:rPr>
              <w:t xml:space="preserve"> percent (</w:t>
            </w:r>
            <w:r>
              <w:rPr>
                <w:rFonts w:ascii="Book Antiqua" w:hAnsi="Book Antiqua"/>
                <w:b/>
                <w:sz w:val="20"/>
                <w:szCs w:val="20"/>
              </w:rPr>
              <w:t>10</w:t>
            </w:r>
            <w:r w:rsidRPr="00E15577">
              <w:rPr>
                <w:rFonts w:ascii="Book Antiqua" w:hAnsi="Book Antiqua"/>
                <w:b/>
                <w:sz w:val="20"/>
                <w:szCs w:val="20"/>
              </w:rPr>
              <w:t>%)</w:t>
            </w:r>
            <w:r w:rsidRPr="00E15577">
              <w:rPr>
                <w:rFonts w:ascii="Book Antiqua" w:hAnsi="Book Antiqua"/>
                <w:sz w:val="20"/>
                <w:szCs w:val="20"/>
              </w:rPr>
              <w:t xml:space="preserve"> of the contract price</w:t>
            </w:r>
            <w:r>
              <w:rPr>
                <w:rFonts w:ascii="Book Antiqua" w:hAnsi="Book Antiqua"/>
                <w:sz w:val="20"/>
                <w:szCs w:val="20"/>
              </w:rPr>
              <w:t xml:space="preserve"> (excluding AMC charges</w:t>
            </w:r>
            <w:proofErr w:type="gramStart"/>
            <w:r>
              <w:rPr>
                <w:rFonts w:ascii="Book Antiqua" w:hAnsi="Book Antiqua"/>
                <w:sz w:val="20"/>
                <w:szCs w:val="20"/>
              </w:rPr>
              <w:t>)</w:t>
            </w:r>
            <w:proofErr w:type="gramEnd"/>
            <w:r w:rsidRPr="00E15577">
              <w:rPr>
                <w:rFonts w:ascii="Book Antiqua" w:hAnsi="Book Antiqua"/>
                <w:sz w:val="20"/>
                <w:szCs w:val="20"/>
              </w:rPr>
              <w:t xml:space="preserve"> and it shall guarantee the faithful performance of the Contract in accordance with the terms and conditions specified in the documents. The guarantee shall be valid </w:t>
            </w:r>
            <w:proofErr w:type="gramStart"/>
            <w:r w:rsidRPr="00E15577">
              <w:rPr>
                <w:rFonts w:ascii="Book Antiqua" w:hAnsi="Book Antiqua"/>
                <w:sz w:val="20"/>
                <w:szCs w:val="20"/>
              </w:rPr>
              <w:t>up-to</w:t>
            </w:r>
            <w:proofErr w:type="gramEnd"/>
            <w:r w:rsidRPr="00E15577">
              <w:rPr>
                <w:rFonts w:ascii="Book Antiqua" w:hAnsi="Book Antiqua"/>
                <w:sz w:val="20"/>
                <w:szCs w:val="20"/>
              </w:rPr>
              <w:t xml:space="preserve"> (90) days after the end of Guarantee/Warranty period. The </w:t>
            </w:r>
            <w:proofErr w:type="gramStart"/>
            <w:r w:rsidRPr="00E15577">
              <w:rPr>
                <w:rFonts w:ascii="Book Antiqua" w:hAnsi="Book Antiqua"/>
                <w:sz w:val="20"/>
                <w:szCs w:val="20"/>
              </w:rPr>
              <w:t>guarantee</w:t>
            </w:r>
            <w:proofErr w:type="gramEnd"/>
            <w:r w:rsidRPr="00E15577">
              <w:rPr>
                <w:rFonts w:ascii="Book Antiqua" w:hAnsi="Book Antiqua"/>
                <w:sz w:val="20"/>
                <w:szCs w:val="20"/>
              </w:rPr>
              <w:t xml:space="preserve"> amount shall be </w:t>
            </w:r>
            <w:proofErr w:type="spellStart"/>
            <w:r w:rsidRPr="00E15577">
              <w:rPr>
                <w:rFonts w:ascii="Book Antiqua" w:hAnsi="Book Antiqua"/>
                <w:sz w:val="20"/>
                <w:szCs w:val="20"/>
              </w:rPr>
              <w:t>encashed</w:t>
            </w:r>
            <w:proofErr w:type="spellEnd"/>
            <w:r w:rsidRPr="00E15577">
              <w:rPr>
                <w:rFonts w:ascii="Book Antiqua" w:hAnsi="Book Antiqua"/>
                <w:sz w:val="20"/>
                <w:szCs w:val="20"/>
              </w:rPr>
              <w:t xml:space="preserve"> by the Owner without any condition whatsoever, in the event of defects or deficiencies which come up during the validity of the guarantee period.</w:t>
            </w:r>
          </w:p>
          <w:p w14:paraId="3AA886AA" w14:textId="77777777" w:rsidR="00EF108E" w:rsidRPr="00E15577" w:rsidRDefault="00EF108E" w:rsidP="00EF108E">
            <w:pPr>
              <w:spacing w:after="120"/>
              <w:ind w:left="40" w:hanging="687"/>
              <w:jc w:val="both"/>
              <w:rPr>
                <w:rFonts w:ascii="Book Antiqua" w:hAnsi="Book Antiqua"/>
                <w:sz w:val="20"/>
                <w:szCs w:val="20"/>
              </w:rPr>
            </w:pPr>
            <w:r w:rsidRPr="00E15577">
              <w:rPr>
                <w:rFonts w:ascii="Book Antiqua" w:hAnsi="Book Antiqua"/>
                <w:sz w:val="20"/>
                <w:szCs w:val="20"/>
              </w:rPr>
              <w:tab/>
              <w:t xml:space="preserve">During execution of contract, after submission of performance security shall at the contractor’s option, be in the form of a crossed bank draft/pay order/banker certified cheque, may opted to furnish performance security in the form of Bank guarantee for the same amount as per the contract. On acceptance by the owner of Performance security submitted in the form of Bank </w:t>
            </w:r>
            <w:proofErr w:type="gramStart"/>
            <w:r w:rsidRPr="00E15577">
              <w:rPr>
                <w:rFonts w:ascii="Book Antiqua" w:hAnsi="Book Antiqua"/>
                <w:sz w:val="20"/>
                <w:szCs w:val="20"/>
              </w:rPr>
              <w:t>guarantee</w:t>
            </w:r>
            <w:proofErr w:type="gramEnd"/>
            <w:r w:rsidRPr="00E15577">
              <w:rPr>
                <w:rFonts w:ascii="Book Antiqua" w:hAnsi="Book Antiqua"/>
                <w:sz w:val="20"/>
                <w:szCs w:val="20"/>
              </w:rPr>
              <w:t xml:space="preserve"> following receipt of confirmation of the issuing bank the said amount shall be refunded.</w:t>
            </w:r>
          </w:p>
          <w:p w14:paraId="6E42FBAD" w14:textId="2841558F" w:rsidR="00EF108E" w:rsidRDefault="00EF108E" w:rsidP="00EF108E">
            <w:pPr>
              <w:pStyle w:val="TableParagraph"/>
              <w:spacing w:before="1"/>
              <w:ind w:left="40" w:right="182"/>
              <w:jc w:val="both"/>
              <w:rPr>
                <w:rFonts w:ascii="Book Antiqua" w:hAnsi="Book Antiqua"/>
                <w:w w:val="105"/>
                <w:sz w:val="20"/>
                <w:szCs w:val="20"/>
              </w:rPr>
            </w:pPr>
            <w:r w:rsidRPr="00E15577">
              <w:rPr>
                <w:rFonts w:ascii="Book Antiqua" w:hAnsi="Book Antiqua" w:cs="Times New Roman"/>
                <w:sz w:val="20"/>
                <w:szCs w:val="20"/>
              </w:rPr>
              <w:t xml:space="preserve">Alternatively, deduction </w:t>
            </w:r>
            <w:r w:rsidRPr="00E15577">
              <w:rPr>
                <w:rFonts w:ascii="Book Antiqua" w:hAnsi="Book Antiqua" w:cs="Times New Roman"/>
                <w:b/>
                <w:sz w:val="20"/>
                <w:szCs w:val="20"/>
              </w:rPr>
              <w:t>@</w:t>
            </w:r>
            <w:r>
              <w:rPr>
                <w:rFonts w:ascii="Book Antiqua" w:hAnsi="Book Antiqua" w:cs="Times New Roman"/>
                <w:b/>
                <w:sz w:val="20"/>
                <w:szCs w:val="20"/>
              </w:rPr>
              <w:t>10</w:t>
            </w:r>
            <w:r w:rsidRPr="00E15577">
              <w:rPr>
                <w:rFonts w:ascii="Book Antiqua" w:hAnsi="Book Antiqua" w:cs="Times New Roman"/>
                <w:b/>
                <w:sz w:val="20"/>
                <w:szCs w:val="20"/>
              </w:rPr>
              <w:t>%</w:t>
            </w:r>
            <w:r w:rsidRPr="00E15577">
              <w:rPr>
                <w:rFonts w:ascii="Book Antiqua" w:hAnsi="Book Antiqua" w:cs="Times New Roman"/>
                <w:sz w:val="20"/>
                <w:szCs w:val="20"/>
              </w:rPr>
              <w:t xml:space="preserve"> </w:t>
            </w:r>
            <w:r w:rsidRPr="0074114D">
              <w:rPr>
                <w:rFonts w:ascii="Book Antiqua" w:hAnsi="Book Antiqua" w:cs="Times New Roman"/>
                <w:sz w:val="20"/>
                <w:szCs w:val="20"/>
              </w:rPr>
              <w:t>of total contract value (excluding AMC charges)</w:t>
            </w:r>
            <w:r>
              <w:rPr>
                <w:rFonts w:ascii="Times New Roman" w:hAnsi="Times New Roman"/>
                <w:sz w:val="24"/>
              </w:rPr>
              <w:t xml:space="preserve"> </w:t>
            </w:r>
            <w:r w:rsidRPr="00E15577">
              <w:rPr>
                <w:rFonts w:ascii="Book Antiqua" w:hAnsi="Book Antiqua" w:cs="Times New Roman"/>
                <w:sz w:val="20"/>
                <w:szCs w:val="20"/>
              </w:rPr>
              <w:t>from</w:t>
            </w:r>
            <w:r>
              <w:rPr>
                <w:rFonts w:ascii="Book Antiqua" w:hAnsi="Book Antiqua" w:cs="Times New Roman"/>
                <w:sz w:val="20"/>
                <w:szCs w:val="20"/>
              </w:rPr>
              <w:t xml:space="preserve"> </w:t>
            </w:r>
            <w:r w:rsidRPr="0074114D">
              <w:rPr>
                <w:rFonts w:ascii="Book Antiqua" w:hAnsi="Book Antiqua" w:cs="Times New Roman"/>
                <w:sz w:val="20"/>
                <w:szCs w:val="20"/>
              </w:rPr>
              <w:t>the first running Bill of the contractor</w:t>
            </w:r>
            <w:r>
              <w:rPr>
                <w:rFonts w:ascii="Times New Roman" w:hAnsi="Times New Roman"/>
                <w:sz w:val="24"/>
              </w:rPr>
              <w:t xml:space="preserve"> </w:t>
            </w:r>
            <w:r w:rsidRPr="00E15577">
              <w:rPr>
                <w:rFonts w:ascii="Book Antiqua" w:hAnsi="Book Antiqua" w:cs="Times New Roman"/>
                <w:sz w:val="20"/>
                <w:szCs w:val="20"/>
              </w:rPr>
              <w:t>shall be made towards Security Deposit in lieu of CPG. In such a case, the earnest money deposit submitted along with the bid / tender shall be treated as Initial Security Deposit and deduction of balance amount shall be done from the bill till the total amount towards Security Deposit reaches 05% of the Contract Price</w:t>
            </w:r>
            <w:r w:rsidRPr="00E15577">
              <w:rPr>
                <w:rFonts w:ascii="Book Antiqua" w:hAnsi="Book Antiqua"/>
                <w:w w:val="105"/>
                <w:sz w:val="20"/>
                <w:szCs w:val="20"/>
              </w:rPr>
              <w:t>.</w:t>
            </w:r>
          </w:p>
          <w:p w14:paraId="1ABE0679" w14:textId="77777777" w:rsidR="00EF108E" w:rsidRDefault="00EF108E" w:rsidP="00EF108E">
            <w:pPr>
              <w:pStyle w:val="TableParagraph"/>
              <w:spacing w:before="1"/>
              <w:ind w:left="426" w:right="182"/>
              <w:jc w:val="both"/>
              <w:rPr>
                <w:rFonts w:ascii="Book Antiqua" w:hAnsi="Book Antiqua"/>
                <w:w w:val="105"/>
                <w:sz w:val="20"/>
                <w:szCs w:val="20"/>
              </w:rPr>
            </w:pPr>
          </w:p>
          <w:p w14:paraId="070B15B8" w14:textId="735A299F" w:rsidR="00EF108E" w:rsidRDefault="00EF108E" w:rsidP="00EF108E">
            <w:pPr>
              <w:pStyle w:val="TableParagraph"/>
              <w:spacing w:before="1"/>
              <w:ind w:left="181" w:right="182"/>
              <w:jc w:val="both"/>
              <w:rPr>
                <w:rFonts w:ascii="Book Antiqua" w:hAnsi="Book Antiqua" w:cs="Times New Roman"/>
                <w:sz w:val="20"/>
                <w:szCs w:val="20"/>
              </w:rPr>
            </w:pPr>
            <w:r w:rsidRPr="0074114D">
              <w:rPr>
                <w:rFonts w:ascii="Book Antiqua" w:hAnsi="Book Antiqua" w:cs="Times New Roman"/>
                <w:sz w:val="20"/>
                <w:szCs w:val="20"/>
              </w:rPr>
              <w:t xml:space="preserve">After completion of defect liability period and before expiry of above BG, bidder is required to submit another BG of </w:t>
            </w:r>
            <w:r>
              <w:rPr>
                <w:rFonts w:ascii="Book Antiqua" w:hAnsi="Book Antiqua" w:cs="Times New Roman"/>
                <w:sz w:val="20"/>
                <w:szCs w:val="20"/>
              </w:rPr>
              <w:t>10</w:t>
            </w:r>
            <w:r w:rsidRPr="0074114D">
              <w:rPr>
                <w:rFonts w:ascii="Book Antiqua" w:hAnsi="Book Antiqua" w:cs="Times New Roman"/>
                <w:sz w:val="20"/>
                <w:szCs w:val="20"/>
              </w:rPr>
              <w:t>% of total AMC cost for the period of 12 years AMC contract.</w:t>
            </w:r>
            <w:r>
              <w:rPr>
                <w:rFonts w:ascii="Book Antiqua" w:hAnsi="Book Antiqua" w:cs="Times New Roman"/>
                <w:sz w:val="20"/>
                <w:szCs w:val="20"/>
              </w:rPr>
              <w:t xml:space="preserve"> </w:t>
            </w:r>
            <w:r w:rsidRPr="0074114D">
              <w:rPr>
                <w:rFonts w:ascii="Book Antiqua" w:hAnsi="Book Antiqua" w:cs="Times New Roman"/>
                <w:sz w:val="20"/>
                <w:szCs w:val="20"/>
              </w:rPr>
              <w:t xml:space="preserve">Supply BG shall be returned to contractor after 90days of expiry of warranty period and on received of Original AMC BG. </w:t>
            </w:r>
          </w:p>
          <w:p w14:paraId="219AFB75" w14:textId="77777777" w:rsidR="008D5672" w:rsidRDefault="008D5672" w:rsidP="00EF108E">
            <w:pPr>
              <w:pStyle w:val="TableParagraph"/>
              <w:spacing w:before="1"/>
              <w:ind w:left="181" w:right="182"/>
              <w:jc w:val="both"/>
              <w:rPr>
                <w:rFonts w:ascii="Book Antiqua" w:hAnsi="Book Antiqua" w:cs="Times New Roman"/>
                <w:sz w:val="20"/>
                <w:szCs w:val="20"/>
              </w:rPr>
            </w:pPr>
          </w:p>
          <w:p w14:paraId="09F896CB" w14:textId="7AC422EB" w:rsidR="008D5672" w:rsidRPr="0074114D" w:rsidRDefault="008D5672" w:rsidP="00EF108E">
            <w:pPr>
              <w:pStyle w:val="TableParagraph"/>
              <w:spacing w:before="1"/>
              <w:ind w:left="181" w:right="182"/>
              <w:jc w:val="both"/>
              <w:rPr>
                <w:rFonts w:ascii="Book Antiqua" w:hAnsi="Book Antiqua" w:cs="Times New Roman"/>
                <w:sz w:val="20"/>
                <w:szCs w:val="20"/>
              </w:rPr>
            </w:pPr>
            <w:r w:rsidRPr="008D5672">
              <w:rPr>
                <w:rFonts w:ascii="Book Antiqua" w:hAnsi="Book Antiqua" w:cs="Times New Roman"/>
                <w:sz w:val="20"/>
                <w:szCs w:val="20"/>
              </w:rPr>
              <w:t>In case of any amendment to the contract, the Contract price, as amended, shall be the reference price for determining the value of Contract Performance Guarantee (CPG).</w:t>
            </w:r>
            <w:r>
              <w:rPr>
                <w:rFonts w:ascii="Book Antiqua" w:hAnsi="Book Antiqua" w:cs="Times New Roman"/>
                <w:sz w:val="20"/>
                <w:szCs w:val="20"/>
              </w:rPr>
              <w:t xml:space="preserve"> </w:t>
            </w:r>
            <w:r w:rsidRPr="008D5672">
              <w:rPr>
                <w:rFonts w:ascii="Book Antiqua" w:hAnsi="Book Antiqua" w:cs="Times New Roman"/>
                <w:sz w:val="20"/>
                <w:szCs w:val="20"/>
              </w:rPr>
              <w:t xml:space="preserve">The contractor shall </w:t>
            </w:r>
            <w:proofErr w:type="gramStart"/>
            <w:r w:rsidRPr="008D5672">
              <w:rPr>
                <w:rFonts w:ascii="Book Antiqua" w:hAnsi="Book Antiqua" w:cs="Times New Roman"/>
                <w:sz w:val="20"/>
                <w:szCs w:val="20"/>
              </w:rPr>
              <w:t>accordingly,</w:t>
            </w:r>
            <w:proofErr w:type="gramEnd"/>
            <w:r w:rsidRPr="008D5672">
              <w:rPr>
                <w:rFonts w:ascii="Book Antiqua" w:hAnsi="Book Antiqua" w:cs="Times New Roman"/>
                <w:sz w:val="20"/>
                <w:szCs w:val="20"/>
              </w:rPr>
              <w:t xml:space="preserve"> increase / decrease the Bank Guarantee value submitted towards Contract Performance Guarantee (CPG) based on the final amended contract Price. CPG/SD shall be returned to the contractor after 90 days of expiry of warranty period and on </w:t>
            </w:r>
            <w:proofErr w:type="spellStart"/>
            <w:r w:rsidRPr="008D5672">
              <w:rPr>
                <w:rFonts w:ascii="Book Antiqua" w:hAnsi="Book Antiqua" w:cs="Times New Roman"/>
                <w:sz w:val="20"/>
                <w:szCs w:val="20"/>
              </w:rPr>
              <w:t>receiveing</w:t>
            </w:r>
            <w:proofErr w:type="spellEnd"/>
            <w:r w:rsidRPr="008D5672">
              <w:rPr>
                <w:rFonts w:ascii="Book Antiqua" w:hAnsi="Book Antiqua" w:cs="Times New Roman"/>
                <w:sz w:val="20"/>
                <w:szCs w:val="20"/>
              </w:rPr>
              <w:t xml:space="preserve"> of AMC BG. If the successful Bidder/contractor fails to execute the contract, then the contract shall be terminated by POWERGRID forfeiting the CPG/Security Deposit. Moreover, the contractor will be liable to pay to the Owner for any additional costs incurred for executing the work. No interest shall be payable to the Contractor against EMD and Security Deposit.</w:t>
            </w:r>
          </w:p>
          <w:p w14:paraId="60D65A4F" w14:textId="34894794" w:rsidR="004C1442" w:rsidRPr="0097344C" w:rsidRDefault="004C1442" w:rsidP="00B166E3">
            <w:pPr>
              <w:pStyle w:val="Default"/>
              <w:jc w:val="both"/>
              <w:rPr>
                <w:rFonts w:cs="Arial"/>
                <w:bCs/>
              </w:rPr>
            </w:pPr>
          </w:p>
        </w:tc>
      </w:tr>
      <w:tr w:rsidR="004C1442" w:rsidRPr="008D5672" w14:paraId="0C79D605" w14:textId="77777777" w:rsidTr="00623770">
        <w:tc>
          <w:tcPr>
            <w:tcW w:w="824" w:type="dxa"/>
            <w:tcBorders>
              <w:right w:val="single" w:sz="4" w:space="0" w:color="auto"/>
            </w:tcBorders>
          </w:tcPr>
          <w:p w14:paraId="0CFDAE0A"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0A7146" w14:textId="77777777" w:rsidR="004C1442" w:rsidRPr="008D5672" w:rsidRDefault="004C1442" w:rsidP="00F9391E">
            <w:pPr>
              <w:jc w:val="both"/>
              <w:rPr>
                <w:rFonts w:ascii="Book Antiqua" w:hAnsi="Book Antiqua" w:cs="Arial"/>
                <w:sz w:val="22"/>
                <w:szCs w:val="22"/>
              </w:rPr>
            </w:pPr>
            <w:r w:rsidRPr="008D5672">
              <w:rPr>
                <w:rFonts w:ascii="Book Antiqua" w:hAnsi="Book Antiqua" w:cs="Arial"/>
                <w:sz w:val="22"/>
                <w:szCs w:val="22"/>
              </w:rPr>
              <w:t>GCC 9.3.1.2 (b)</w:t>
            </w:r>
          </w:p>
        </w:tc>
        <w:tc>
          <w:tcPr>
            <w:tcW w:w="7184" w:type="dxa"/>
            <w:tcBorders>
              <w:left w:val="nil"/>
            </w:tcBorders>
          </w:tcPr>
          <w:p w14:paraId="5AA87ABF" w14:textId="77777777" w:rsidR="004C1442" w:rsidRPr="008D5672" w:rsidRDefault="004C1442" w:rsidP="00F9391E">
            <w:pPr>
              <w:jc w:val="both"/>
              <w:rPr>
                <w:rFonts w:ascii="Book Antiqua" w:hAnsi="Book Antiqua" w:cs="Arial"/>
                <w:sz w:val="22"/>
                <w:szCs w:val="22"/>
              </w:rPr>
            </w:pPr>
            <w:r w:rsidRPr="008D5672">
              <w:rPr>
                <w:rFonts w:ascii="Book Antiqua" w:hAnsi="Book Antiqua" w:cs="Arial"/>
                <w:sz w:val="22"/>
                <w:szCs w:val="22"/>
              </w:rPr>
              <w:t xml:space="preserve">Replace the </w:t>
            </w:r>
            <w:r w:rsidRPr="008D5672">
              <w:rPr>
                <w:rFonts w:ascii="Book Antiqua" w:hAnsi="Book Antiqua"/>
                <w:sz w:val="22"/>
                <w:szCs w:val="22"/>
              </w:rPr>
              <w:t>Clause</w:t>
            </w:r>
            <w:r w:rsidRPr="008D5672">
              <w:rPr>
                <w:rFonts w:ascii="Book Antiqua" w:hAnsi="Book Antiqua" w:cs="Arial"/>
                <w:sz w:val="22"/>
                <w:szCs w:val="22"/>
              </w:rPr>
              <w:t xml:space="preserve"> reference </w:t>
            </w:r>
            <w:r w:rsidRPr="008D5672">
              <w:rPr>
                <w:rFonts w:ascii="Book Antiqua" w:hAnsi="Book Antiqua"/>
                <w:sz w:val="22"/>
                <w:szCs w:val="22"/>
              </w:rPr>
              <w:t>GCC 9.3.1.1 appearing in second line with Clause GCC 9.3.1.2(a)</w:t>
            </w:r>
          </w:p>
        </w:tc>
      </w:tr>
      <w:tr w:rsidR="004C1442" w:rsidRPr="008D5672" w14:paraId="61A5174D" w14:textId="77777777" w:rsidTr="00623770">
        <w:tc>
          <w:tcPr>
            <w:tcW w:w="824" w:type="dxa"/>
            <w:tcBorders>
              <w:right w:val="single" w:sz="4" w:space="0" w:color="auto"/>
            </w:tcBorders>
          </w:tcPr>
          <w:p w14:paraId="39142F1F"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607FAB" w14:textId="77777777" w:rsidR="004C1442" w:rsidRPr="008D5672" w:rsidRDefault="004C1442" w:rsidP="00F9391E">
            <w:pPr>
              <w:jc w:val="both"/>
              <w:rPr>
                <w:rFonts w:ascii="Book Antiqua" w:hAnsi="Book Antiqua" w:cs="Arial"/>
                <w:sz w:val="22"/>
                <w:szCs w:val="22"/>
              </w:rPr>
            </w:pPr>
            <w:r w:rsidRPr="008D5672">
              <w:rPr>
                <w:rFonts w:ascii="Book Antiqua" w:hAnsi="Book Antiqua" w:cs="Arial"/>
                <w:sz w:val="22"/>
                <w:szCs w:val="22"/>
                <w:lang w:bidi="hi-IN"/>
              </w:rPr>
              <w:t>GCC 9.3.1.2 (d)</w:t>
            </w:r>
          </w:p>
        </w:tc>
        <w:tc>
          <w:tcPr>
            <w:tcW w:w="7184" w:type="dxa"/>
            <w:tcBorders>
              <w:left w:val="nil"/>
            </w:tcBorders>
          </w:tcPr>
          <w:p w14:paraId="4F0EA0EE" w14:textId="77777777" w:rsidR="004C1442" w:rsidRPr="008D5672" w:rsidRDefault="004C1442" w:rsidP="00F9391E">
            <w:pPr>
              <w:pStyle w:val="Default"/>
              <w:jc w:val="both"/>
              <w:rPr>
                <w:rFonts w:cs="Arial"/>
                <w:b/>
                <w:bCs/>
                <w:sz w:val="22"/>
                <w:szCs w:val="22"/>
              </w:rPr>
            </w:pPr>
            <w:r w:rsidRPr="008D5672">
              <w:rPr>
                <w:b/>
                <w:bCs/>
                <w:sz w:val="22"/>
                <w:szCs w:val="22"/>
              </w:rPr>
              <w:t>Replace Sub-Clause GCC 9.3.1.2(d)</w:t>
            </w:r>
          </w:p>
          <w:p w14:paraId="7F40B42E" w14:textId="77777777" w:rsidR="004C1442" w:rsidRPr="008D5672" w:rsidRDefault="004C1442" w:rsidP="00F9391E">
            <w:pPr>
              <w:pStyle w:val="Default"/>
              <w:jc w:val="both"/>
              <w:rPr>
                <w:b/>
                <w:bCs/>
                <w:sz w:val="22"/>
                <w:szCs w:val="22"/>
              </w:rPr>
            </w:pPr>
          </w:p>
          <w:p w14:paraId="704D543A" w14:textId="77777777" w:rsidR="004C1442" w:rsidRPr="008D5672" w:rsidRDefault="004C1442" w:rsidP="00F9391E">
            <w:pPr>
              <w:pStyle w:val="Default"/>
              <w:jc w:val="both"/>
              <w:rPr>
                <w:b/>
                <w:bCs/>
                <w:sz w:val="22"/>
                <w:szCs w:val="22"/>
              </w:rPr>
            </w:pPr>
            <w:r w:rsidRPr="008D5672">
              <w:rPr>
                <w:sz w:val="22"/>
                <w:szCs w:val="22"/>
              </w:rPr>
              <w:t xml:space="preserve">In case the Contractor fails to submit the performance security within 90 days of the Notification of Award, the Employer, without prejudice to any other rights or remedies it may possess under the Contract, </w:t>
            </w:r>
            <w:r w:rsidRPr="008D5672">
              <w:rPr>
                <w:b/>
                <w:bCs/>
                <w:sz w:val="22"/>
                <w:szCs w:val="22"/>
              </w:rPr>
              <w:t>may consider the bid submitted by the Contractor in future packages as non-responsive in line with ITB 13.6</w:t>
            </w:r>
            <w:r w:rsidRPr="008D5672">
              <w:rPr>
                <w:sz w:val="22"/>
                <w:szCs w:val="22"/>
              </w:rPr>
              <w:t xml:space="preserve"> and/or may terminate the Contract forthwith pursuant to GCC Clause 36. </w:t>
            </w:r>
          </w:p>
        </w:tc>
      </w:tr>
      <w:tr w:rsidR="004C1442" w:rsidRPr="008D5672" w14:paraId="0A469BD8" w14:textId="77777777" w:rsidTr="00623770">
        <w:tc>
          <w:tcPr>
            <w:tcW w:w="824" w:type="dxa"/>
            <w:tcBorders>
              <w:right w:val="single" w:sz="4" w:space="0" w:color="auto"/>
            </w:tcBorders>
          </w:tcPr>
          <w:p w14:paraId="157BC3E9"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177A71" w14:textId="77777777" w:rsidR="004C1442" w:rsidRPr="008D5672" w:rsidRDefault="004C1442" w:rsidP="00F9391E">
            <w:pPr>
              <w:jc w:val="both"/>
              <w:rPr>
                <w:rFonts w:ascii="Book Antiqua" w:hAnsi="Book Antiqua" w:cs="Arial"/>
                <w:sz w:val="22"/>
                <w:szCs w:val="22"/>
              </w:rPr>
            </w:pPr>
            <w:r w:rsidRPr="008D5672">
              <w:rPr>
                <w:rFonts w:ascii="Book Antiqua" w:hAnsi="Book Antiqua"/>
                <w:sz w:val="22"/>
                <w:szCs w:val="22"/>
              </w:rPr>
              <w:t>GCC 9.3.2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4C1442" w:rsidRPr="008D5672" w14:paraId="4E909931" w14:textId="77777777" w:rsidTr="00D0176A">
              <w:tc>
                <w:tcPr>
                  <w:tcW w:w="6724" w:type="dxa"/>
                  <w:tcBorders>
                    <w:left w:val="nil"/>
                  </w:tcBorders>
                </w:tcPr>
                <w:p w14:paraId="47C10EC0" w14:textId="77777777" w:rsidR="004C1442" w:rsidRPr="008D5672" w:rsidRDefault="004C1442" w:rsidP="00F9391E">
                  <w:pPr>
                    <w:jc w:val="both"/>
                    <w:rPr>
                      <w:rFonts w:ascii="Book Antiqua" w:hAnsi="Book Antiqua" w:cs="Calibri"/>
                      <w:b/>
                      <w:bCs/>
                      <w:sz w:val="22"/>
                      <w:szCs w:val="22"/>
                    </w:rPr>
                  </w:pPr>
                  <w:r w:rsidRPr="008D5672">
                    <w:rPr>
                      <w:rFonts w:ascii="Book Antiqua" w:hAnsi="Book Antiqua" w:cs="Calibri"/>
                      <w:b/>
                      <w:bCs/>
                      <w:sz w:val="22"/>
                      <w:szCs w:val="22"/>
                    </w:rPr>
                    <w:t xml:space="preserve">Replace the existing provision with the following: </w:t>
                  </w:r>
                </w:p>
                <w:p w14:paraId="545FC373" w14:textId="77777777" w:rsidR="004C1442" w:rsidRPr="008D5672" w:rsidRDefault="004C1442" w:rsidP="00F9391E">
                  <w:pPr>
                    <w:pStyle w:val="Default"/>
                    <w:jc w:val="both"/>
                    <w:rPr>
                      <w:b/>
                      <w:bCs/>
                      <w:sz w:val="22"/>
                      <w:szCs w:val="22"/>
                    </w:rPr>
                  </w:pPr>
                </w:p>
                <w:p w14:paraId="78D9FB99" w14:textId="77777777" w:rsidR="004C1442" w:rsidRPr="008D5672" w:rsidRDefault="004C1442" w:rsidP="00F9391E">
                  <w:pPr>
                    <w:pStyle w:val="Default"/>
                    <w:jc w:val="both"/>
                    <w:rPr>
                      <w:sz w:val="22"/>
                      <w:szCs w:val="22"/>
                    </w:rPr>
                  </w:pPr>
                  <w:r w:rsidRPr="008D5672">
                    <w:rPr>
                      <w:b/>
                      <w:bCs/>
                      <w:sz w:val="22"/>
                      <w:szCs w:val="22"/>
                    </w:rPr>
                    <w:t>The performance security shall, at the contractor’s option, be in the form of a crossed bank draft/pay order /banker certified cheque in favour of Employer as stipulated in SCC or</w:t>
                  </w:r>
                  <w:r w:rsidRPr="008D5672">
                    <w:rPr>
                      <w:sz w:val="22"/>
                      <w:szCs w:val="22"/>
                    </w:rPr>
                    <w:t xml:space="preserve"> in the Form of unconditional Bank Guarantee attached hereto in the Section VI - Sample Forms and Procedures. </w:t>
                  </w:r>
                </w:p>
                <w:p w14:paraId="5D962134" w14:textId="77777777" w:rsidR="004C1442" w:rsidRPr="008D5672" w:rsidRDefault="004C1442" w:rsidP="00F9391E">
                  <w:pPr>
                    <w:jc w:val="both"/>
                    <w:rPr>
                      <w:rFonts w:ascii="Book Antiqua" w:hAnsi="Book Antiqua" w:cs="Calibri"/>
                      <w:b/>
                      <w:bCs/>
                      <w:sz w:val="22"/>
                      <w:szCs w:val="22"/>
                    </w:rPr>
                  </w:pPr>
                </w:p>
                <w:p w14:paraId="6384B536" w14:textId="77777777" w:rsidR="004C1442" w:rsidRPr="008D5672" w:rsidRDefault="004C1442" w:rsidP="00F9391E">
                  <w:pPr>
                    <w:pStyle w:val="Default"/>
                    <w:jc w:val="both"/>
                    <w:rPr>
                      <w:b/>
                      <w:bCs/>
                      <w:sz w:val="22"/>
                      <w:szCs w:val="22"/>
                    </w:rPr>
                  </w:pPr>
                  <w:r w:rsidRPr="008D5672">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4C1442" w:rsidRPr="008D5672" w14:paraId="50C0F10C" w14:textId="77777777" w:rsidTr="00F9391E">
                    <w:tc>
                      <w:tcPr>
                        <w:tcW w:w="2359" w:type="dxa"/>
                      </w:tcPr>
                      <w:p w14:paraId="7528B2FA" w14:textId="77777777" w:rsidR="004C1442" w:rsidRPr="008D5672" w:rsidRDefault="004C1442" w:rsidP="00F9391E">
                        <w:pPr>
                          <w:pStyle w:val="Default"/>
                          <w:jc w:val="both"/>
                          <w:rPr>
                            <w:b/>
                            <w:bCs/>
                            <w:sz w:val="22"/>
                            <w:szCs w:val="22"/>
                          </w:rPr>
                        </w:pPr>
                        <w:r w:rsidRPr="008D5672">
                          <w:rPr>
                            <w:b/>
                            <w:bCs/>
                            <w:sz w:val="22"/>
                            <w:szCs w:val="22"/>
                          </w:rPr>
                          <w:t>Payment Category</w:t>
                        </w:r>
                      </w:p>
                    </w:tc>
                    <w:tc>
                      <w:tcPr>
                        <w:tcW w:w="4110" w:type="dxa"/>
                      </w:tcPr>
                      <w:p w14:paraId="35672345" w14:textId="77777777" w:rsidR="004C1442" w:rsidRPr="008D5672" w:rsidRDefault="004C1442" w:rsidP="00F9391E">
                        <w:pPr>
                          <w:pStyle w:val="Default"/>
                          <w:jc w:val="both"/>
                          <w:rPr>
                            <w:b/>
                            <w:bCs/>
                            <w:sz w:val="22"/>
                            <w:szCs w:val="22"/>
                          </w:rPr>
                        </w:pPr>
                        <w:r w:rsidRPr="008D5672">
                          <w:rPr>
                            <w:b/>
                            <w:bCs/>
                            <w:sz w:val="22"/>
                            <w:szCs w:val="22"/>
                          </w:rPr>
                          <w:t xml:space="preserve">Performance Security </w:t>
                        </w:r>
                      </w:p>
                    </w:tc>
                  </w:tr>
                  <w:tr w:rsidR="004C1442" w:rsidRPr="008D5672" w14:paraId="35B53BDF" w14:textId="77777777" w:rsidTr="00F9391E">
                    <w:tc>
                      <w:tcPr>
                        <w:tcW w:w="2359" w:type="dxa"/>
                      </w:tcPr>
                      <w:p w14:paraId="14EC312E" w14:textId="77777777" w:rsidR="004C1442" w:rsidRPr="008D5672" w:rsidRDefault="004C1442" w:rsidP="00F9391E">
                        <w:pPr>
                          <w:pStyle w:val="Default"/>
                          <w:jc w:val="both"/>
                          <w:rPr>
                            <w:b/>
                            <w:bCs/>
                            <w:sz w:val="22"/>
                            <w:szCs w:val="22"/>
                          </w:rPr>
                        </w:pPr>
                        <w:r w:rsidRPr="008D5672">
                          <w:rPr>
                            <w:b/>
                            <w:bCs/>
                            <w:sz w:val="22"/>
                            <w:szCs w:val="22"/>
                          </w:rPr>
                          <w:t xml:space="preserve"> Sub-category</w:t>
                        </w:r>
                      </w:p>
                    </w:tc>
                    <w:tc>
                      <w:tcPr>
                        <w:tcW w:w="4110" w:type="dxa"/>
                      </w:tcPr>
                      <w:p w14:paraId="442760B1" w14:textId="76A7D9A6" w:rsidR="004C1442" w:rsidRPr="008D5672" w:rsidRDefault="004C1442" w:rsidP="00F9391E">
                        <w:pPr>
                          <w:pStyle w:val="Default"/>
                          <w:jc w:val="both"/>
                          <w:rPr>
                            <w:b/>
                            <w:bCs/>
                            <w:color w:val="FF0000"/>
                            <w:sz w:val="22"/>
                            <w:szCs w:val="22"/>
                          </w:rPr>
                        </w:pPr>
                        <w:r w:rsidRPr="008D5672">
                          <w:rPr>
                            <w:b/>
                            <w:bCs/>
                            <w:sz w:val="22"/>
                            <w:szCs w:val="22"/>
                          </w:rPr>
                          <w:t>Performance Security Payment–</w:t>
                        </w:r>
                        <w:r w:rsidR="001851C1" w:rsidRPr="008D5672">
                          <w:rPr>
                            <w:b/>
                            <w:bCs/>
                            <w:color w:val="auto"/>
                            <w:sz w:val="22"/>
                            <w:szCs w:val="22"/>
                            <w:highlight w:val="yellow"/>
                          </w:rPr>
                          <w:t>NER</w:t>
                        </w:r>
                      </w:p>
                    </w:tc>
                  </w:tr>
                  <w:tr w:rsidR="004C1442" w:rsidRPr="008D5672" w14:paraId="4E81C0BF" w14:textId="77777777" w:rsidTr="00F9391E">
                    <w:tc>
                      <w:tcPr>
                        <w:tcW w:w="2359" w:type="dxa"/>
                      </w:tcPr>
                      <w:p w14:paraId="04C69E20" w14:textId="77777777" w:rsidR="004C1442" w:rsidRPr="008D5672" w:rsidRDefault="004C1442" w:rsidP="00F9391E">
                        <w:pPr>
                          <w:pStyle w:val="Default"/>
                          <w:jc w:val="both"/>
                          <w:rPr>
                            <w:b/>
                            <w:bCs/>
                            <w:sz w:val="22"/>
                            <w:szCs w:val="22"/>
                          </w:rPr>
                        </w:pPr>
                        <w:r w:rsidRPr="008D5672">
                          <w:rPr>
                            <w:b/>
                            <w:bCs/>
                            <w:sz w:val="22"/>
                            <w:szCs w:val="22"/>
                          </w:rPr>
                          <w:t>Name of Depositor</w:t>
                        </w:r>
                      </w:p>
                    </w:tc>
                    <w:tc>
                      <w:tcPr>
                        <w:tcW w:w="4110" w:type="dxa"/>
                      </w:tcPr>
                      <w:p w14:paraId="52ACE95F" w14:textId="77777777" w:rsidR="004C1442" w:rsidRPr="008D5672" w:rsidRDefault="004C1442" w:rsidP="00F9391E">
                        <w:pPr>
                          <w:pStyle w:val="Default"/>
                          <w:jc w:val="both"/>
                          <w:rPr>
                            <w:b/>
                            <w:bCs/>
                            <w:sz w:val="22"/>
                            <w:szCs w:val="22"/>
                          </w:rPr>
                        </w:pPr>
                        <w:r w:rsidRPr="008D5672">
                          <w:rPr>
                            <w:b/>
                            <w:bCs/>
                            <w:sz w:val="22"/>
                            <w:szCs w:val="22"/>
                          </w:rPr>
                          <w:t>Name of the Contractor</w:t>
                        </w:r>
                      </w:p>
                    </w:tc>
                  </w:tr>
                  <w:tr w:rsidR="004C1442" w:rsidRPr="008D5672" w14:paraId="49B8C2F5" w14:textId="77777777" w:rsidTr="00F9391E">
                    <w:tc>
                      <w:tcPr>
                        <w:tcW w:w="2359" w:type="dxa"/>
                      </w:tcPr>
                      <w:p w14:paraId="62CC340E" w14:textId="77777777" w:rsidR="004C1442" w:rsidRPr="008D5672" w:rsidRDefault="004C1442" w:rsidP="00F9391E">
                        <w:pPr>
                          <w:pStyle w:val="Default"/>
                          <w:jc w:val="both"/>
                          <w:rPr>
                            <w:b/>
                            <w:bCs/>
                            <w:sz w:val="22"/>
                            <w:szCs w:val="22"/>
                          </w:rPr>
                        </w:pPr>
                        <w:r w:rsidRPr="008D5672">
                          <w:rPr>
                            <w:b/>
                            <w:bCs/>
                            <w:sz w:val="22"/>
                            <w:szCs w:val="22"/>
                          </w:rPr>
                          <w:t>Vendor Code, if applicable</w:t>
                        </w:r>
                        <w:r w:rsidRPr="008D5672">
                          <w:rPr>
                            <w:sz w:val="22"/>
                            <w:szCs w:val="22"/>
                          </w:rPr>
                          <w:t xml:space="preserve"> </w:t>
                        </w:r>
                      </w:p>
                    </w:tc>
                    <w:tc>
                      <w:tcPr>
                        <w:tcW w:w="4110" w:type="dxa"/>
                      </w:tcPr>
                      <w:p w14:paraId="4EF5E0AA" w14:textId="77777777" w:rsidR="004C1442" w:rsidRPr="008D5672" w:rsidRDefault="004C1442" w:rsidP="00F9391E">
                        <w:pPr>
                          <w:pStyle w:val="Default"/>
                          <w:jc w:val="both"/>
                          <w:rPr>
                            <w:b/>
                            <w:bCs/>
                            <w:sz w:val="22"/>
                            <w:szCs w:val="22"/>
                          </w:rPr>
                        </w:pPr>
                        <w:r w:rsidRPr="008D5672">
                          <w:rPr>
                            <w:b/>
                            <w:bCs/>
                            <w:sz w:val="22"/>
                            <w:szCs w:val="22"/>
                          </w:rPr>
                          <w:t>POWERGRID vendor code of the Contractor</w:t>
                        </w:r>
                      </w:p>
                    </w:tc>
                  </w:tr>
                  <w:tr w:rsidR="004C1442" w:rsidRPr="008D5672" w14:paraId="6A4F7F27" w14:textId="77777777" w:rsidTr="00F9391E">
                    <w:tc>
                      <w:tcPr>
                        <w:tcW w:w="2359" w:type="dxa"/>
                      </w:tcPr>
                      <w:p w14:paraId="501C0BBE" w14:textId="77777777" w:rsidR="004C1442" w:rsidRPr="008D5672" w:rsidRDefault="004C1442" w:rsidP="00F9391E">
                        <w:pPr>
                          <w:pStyle w:val="Default"/>
                          <w:jc w:val="both"/>
                          <w:rPr>
                            <w:b/>
                            <w:bCs/>
                            <w:sz w:val="22"/>
                            <w:szCs w:val="22"/>
                          </w:rPr>
                        </w:pPr>
                        <w:r w:rsidRPr="008D5672">
                          <w:rPr>
                            <w:b/>
                            <w:bCs/>
                            <w:sz w:val="22"/>
                            <w:szCs w:val="22"/>
                          </w:rPr>
                          <w:t>Payment Remarks</w:t>
                        </w:r>
                      </w:p>
                    </w:tc>
                    <w:tc>
                      <w:tcPr>
                        <w:tcW w:w="4110" w:type="dxa"/>
                      </w:tcPr>
                      <w:p w14:paraId="5EFB5096" w14:textId="18BECF56" w:rsidR="004C1442" w:rsidRPr="008D5672" w:rsidRDefault="004C1442" w:rsidP="00F9391E">
                        <w:pPr>
                          <w:jc w:val="both"/>
                          <w:rPr>
                            <w:rFonts w:ascii="Book Antiqua" w:hAnsi="Book Antiqua"/>
                            <w:b/>
                            <w:bCs/>
                            <w:color w:val="FF0000"/>
                            <w:sz w:val="22"/>
                            <w:szCs w:val="22"/>
                          </w:rPr>
                        </w:pPr>
                        <w:r w:rsidRPr="008D5672">
                          <w:rPr>
                            <w:rFonts w:ascii="Book Antiqua" w:hAnsi="Book Antiqua"/>
                            <w:b/>
                            <w:bCs/>
                            <w:sz w:val="22"/>
                            <w:szCs w:val="22"/>
                          </w:rPr>
                          <w:t xml:space="preserve">Performance Security for </w:t>
                        </w:r>
                        <w:r w:rsidR="00EF108E" w:rsidRPr="008D5672">
                          <w:rPr>
                            <w:rFonts w:ascii="Book Antiqua" w:hAnsi="Book Antiqua" w:cs="Arial"/>
                            <w:b/>
                            <w:bCs/>
                            <w:noProof/>
                            <w:sz w:val="22"/>
                            <w:szCs w:val="22"/>
                            <w:highlight w:val="yellow"/>
                            <w:lang w:bidi="hi-IN"/>
                          </w:rPr>
                          <w:t>BESS installation (100kW/100kWh) at Badarpur &amp; Khlerihat Ss of NERTS</w:t>
                        </w:r>
                        <w:r w:rsidR="001851C1" w:rsidRPr="008D5672">
                          <w:rPr>
                            <w:rFonts w:ascii="Book Antiqua" w:hAnsi="Book Antiqua" w:cs="Arial"/>
                            <w:b/>
                            <w:bCs/>
                            <w:noProof/>
                            <w:sz w:val="22"/>
                            <w:szCs w:val="22"/>
                            <w:highlight w:val="yellow"/>
                            <w:lang w:bidi="hi-IN"/>
                          </w:rPr>
                          <w:t>.</w:t>
                        </w:r>
                      </w:p>
                    </w:tc>
                  </w:tr>
                </w:tbl>
                <w:p w14:paraId="06CDF442" w14:textId="77777777" w:rsidR="004C1442" w:rsidRPr="008D5672" w:rsidRDefault="004C1442" w:rsidP="00F9391E">
                  <w:pPr>
                    <w:pStyle w:val="BodyText"/>
                    <w:ind w:right="123"/>
                    <w:rPr>
                      <w:sz w:val="22"/>
                    </w:rPr>
                  </w:pPr>
                  <w:r w:rsidRPr="008D5672">
                    <w:rPr>
                      <w:b/>
                      <w:bCs/>
                      <w:sz w:val="22"/>
                    </w:rPr>
                    <w:t>The copy of ‘Online Payment Acknowledgement – Suppliers’</w:t>
                  </w:r>
                  <w:r w:rsidRPr="008D5672">
                    <w:rPr>
                      <w:sz w:val="22"/>
                    </w:rPr>
                    <w:t xml:space="preserve"> </w:t>
                  </w:r>
                  <w:r w:rsidRPr="008D5672">
                    <w:rPr>
                      <w:b/>
                      <w:bCs/>
                      <w:sz w:val="22"/>
                    </w:rPr>
                    <w:t>generated subsequent to the payment shall be submitted by the Contractor. The online payment facility shall be for payment in Indian Rupees only.</w:t>
                  </w:r>
                </w:p>
                <w:p w14:paraId="26202979" w14:textId="77777777" w:rsidR="004C1442" w:rsidRPr="008D5672" w:rsidRDefault="004C1442" w:rsidP="00F9391E">
                  <w:pPr>
                    <w:pStyle w:val="BodyText"/>
                    <w:ind w:left="828" w:right="123"/>
                    <w:rPr>
                      <w:sz w:val="22"/>
                    </w:rPr>
                  </w:pPr>
                  <w:r w:rsidRPr="008D5672">
                    <w:rPr>
                      <w:sz w:val="22"/>
                    </w:rPr>
                    <w:t> </w:t>
                  </w:r>
                </w:p>
                <w:p w14:paraId="3AE3C1DA" w14:textId="77777777" w:rsidR="004C1442" w:rsidRPr="008D5672" w:rsidRDefault="004C1442" w:rsidP="00F9391E">
                  <w:pPr>
                    <w:jc w:val="both"/>
                    <w:rPr>
                      <w:rFonts w:ascii="Book Antiqua" w:hAnsi="Book Antiqua" w:cs="Calibri"/>
                      <w:b/>
                      <w:bCs/>
                      <w:sz w:val="22"/>
                      <w:szCs w:val="22"/>
                    </w:rPr>
                  </w:pPr>
                  <w:r w:rsidRPr="008D5672">
                    <w:rPr>
                      <w:rFonts w:ascii="Book Antiqua" w:hAnsi="Book Antiqua"/>
                      <w:b/>
                      <w:bCs/>
                      <w:sz w:val="22"/>
                      <w:szCs w:val="22"/>
                    </w:rPr>
                    <w:t> No interest shall be payable by the Employer/Owner on the Performance Security. </w:t>
                  </w:r>
                </w:p>
              </w:tc>
            </w:tr>
          </w:tbl>
          <w:p w14:paraId="1C51D434" w14:textId="77777777" w:rsidR="004C1442" w:rsidRPr="008D5672" w:rsidRDefault="004C1442" w:rsidP="00F9391E">
            <w:pPr>
              <w:pStyle w:val="BodyText"/>
              <w:ind w:right="123"/>
              <w:rPr>
                <w:sz w:val="22"/>
              </w:rPr>
            </w:pPr>
          </w:p>
        </w:tc>
      </w:tr>
      <w:tr w:rsidR="004C1442" w:rsidRPr="008D5672" w14:paraId="11075818" w14:textId="77777777" w:rsidTr="00623770">
        <w:tc>
          <w:tcPr>
            <w:tcW w:w="824" w:type="dxa"/>
            <w:tcBorders>
              <w:right w:val="single" w:sz="4" w:space="0" w:color="auto"/>
            </w:tcBorders>
          </w:tcPr>
          <w:p w14:paraId="51D575D9"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516F182"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GCC 9.3.3</w:t>
            </w:r>
          </w:p>
        </w:tc>
        <w:tc>
          <w:tcPr>
            <w:tcW w:w="7184" w:type="dxa"/>
            <w:tcBorders>
              <w:left w:val="nil"/>
            </w:tcBorders>
          </w:tcPr>
          <w:p w14:paraId="5C3BBC60" w14:textId="77777777" w:rsidR="004C1442" w:rsidRPr="008D5672" w:rsidRDefault="004C1442" w:rsidP="00F9391E">
            <w:pPr>
              <w:jc w:val="both"/>
              <w:rPr>
                <w:rFonts w:ascii="Book Antiqua" w:hAnsi="Book Antiqua" w:cs="Calibri"/>
                <w:b/>
                <w:bCs/>
                <w:sz w:val="22"/>
                <w:szCs w:val="22"/>
              </w:rPr>
            </w:pPr>
            <w:r w:rsidRPr="008D5672">
              <w:rPr>
                <w:rFonts w:ascii="Book Antiqua" w:hAnsi="Book Antiqua" w:cs="Calibri"/>
                <w:b/>
                <w:bCs/>
                <w:sz w:val="22"/>
                <w:szCs w:val="22"/>
              </w:rPr>
              <w:t>Replace the existing provision with the following:</w:t>
            </w:r>
          </w:p>
          <w:p w14:paraId="7AB698E5" w14:textId="77777777" w:rsidR="004C1442" w:rsidRPr="008D5672" w:rsidRDefault="004C1442" w:rsidP="00F9391E">
            <w:pPr>
              <w:jc w:val="both"/>
              <w:rPr>
                <w:rFonts w:ascii="Book Antiqua" w:eastAsia="Calibri" w:hAnsi="Book Antiqua" w:cs="Book Antiqua"/>
                <w:bCs/>
                <w:color w:val="000000"/>
                <w:sz w:val="22"/>
                <w:szCs w:val="22"/>
                <w:lang w:bidi="hi-IN"/>
              </w:rPr>
            </w:pPr>
          </w:p>
          <w:p w14:paraId="4A148A38" w14:textId="63B2684C" w:rsidR="004C1442" w:rsidRPr="008D5672" w:rsidRDefault="004C1442" w:rsidP="00F9391E">
            <w:pPr>
              <w:jc w:val="both"/>
              <w:rPr>
                <w:rFonts w:ascii="Book Antiqua" w:eastAsia="Calibri" w:hAnsi="Book Antiqua" w:cs="Book Antiqua"/>
                <w:b/>
                <w:bCs/>
                <w:color w:val="000000"/>
                <w:sz w:val="22"/>
                <w:szCs w:val="22"/>
                <w:lang w:bidi="hi-IN"/>
              </w:rPr>
            </w:pPr>
            <w:r w:rsidRPr="008D5672">
              <w:rPr>
                <w:rFonts w:ascii="Book Antiqua" w:eastAsia="Calibri" w:hAnsi="Book Antiqua" w:cs="Book Antiqua"/>
                <w:bCs/>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w:t>
            </w:r>
            <w:r w:rsidRPr="008D5672">
              <w:rPr>
                <w:rFonts w:ascii="Book Antiqua" w:eastAsia="Calibri" w:hAnsi="Book Antiqua" w:cs="Book Antiqua"/>
                <w:bCs/>
                <w:color w:val="000000"/>
                <w:sz w:val="22"/>
                <w:szCs w:val="22"/>
                <w:lang w:bidi="hi-IN"/>
              </w:rPr>
              <w:lastRenderedPageBreak/>
              <w:t>provided, however, that if the Contractor pursuant to GCC Sub-Clause 22, is liable for an extended</w:t>
            </w:r>
            <w:r w:rsidRPr="008D5672">
              <w:rPr>
                <w:rFonts w:ascii="Book Antiqua" w:hAnsi="Book Antiqua"/>
                <w:sz w:val="22"/>
                <w:szCs w:val="22"/>
              </w:rPr>
              <w:t xml:space="preserve"> </w:t>
            </w:r>
            <w:r w:rsidRPr="008D5672">
              <w:rPr>
                <w:rFonts w:ascii="Book Antiqua" w:eastAsia="Calibri" w:hAnsi="Book Antiqua" w:cs="Book Antiqua"/>
                <w:bCs/>
                <w:color w:val="000000"/>
                <w:sz w:val="22"/>
                <w:szCs w:val="22"/>
                <w:lang w:bidi="hi-IN"/>
              </w:rPr>
              <w:t>warranty obligation, the performance security shall be reduced to T</w:t>
            </w:r>
            <w:r w:rsidR="002747E2" w:rsidRPr="008D5672">
              <w:rPr>
                <w:rFonts w:ascii="Book Antiqua" w:eastAsia="Calibri" w:hAnsi="Book Antiqua" w:cs="Book Antiqua"/>
                <w:bCs/>
                <w:color w:val="000000"/>
                <w:sz w:val="22"/>
                <w:szCs w:val="22"/>
                <w:lang w:bidi="hi-IN"/>
              </w:rPr>
              <w:t>en</w:t>
            </w:r>
            <w:r w:rsidRPr="008D5672">
              <w:rPr>
                <w:rFonts w:ascii="Book Antiqua" w:eastAsia="Calibri" w:hAnsi="Book Antiqua" w:cs="Book Antiqua"/>
                <w:bCs/>
                <w:color w:val="000000"/>
                <w:sz w:val="22"/>
                <w:szCs w:val="22"/>
                <w:lang w:bidi="hi-IN"/>
              </w:rPr>
              <w:t xml:space="preserve"> percent (</w:t>
            </w:r>
            <w:r w:rsidR="002747E2" w:rsidRPr="008D5672">
              <w:rPr>
                <w:rFonts w:ascii="Book Antiqua" w:eastAsia="Calibri" w:hAnsi="Book Antiqua" w:cs="Book Antiqua"/>
                <w:bCs/>
                <w:color w:val="000000"/>
                <w:sz w:val="22"/>
                <w:szCs w:val="22"/>
                <w:lang w:bidi="hi-IN"/>
              </w:rPr>
              <w:t>10</w:t>
            </w:r>
            <w:r w:rsidRPr="008D5672">
              <w:rPr>
                <w:rFonts w:ascii="Book Antiqua" w:eastAsia="Calibri" w:hAnsi="Book Antiqua" w:cs="Book Antiqua"/>
                <w:bCs/>
                <w:color w:val="000000"/>
                <w:sz w:val="22"/>
                <w:szCs w:val="22"/>
                <w:lang w:bidi="hi-IN"/>
              </w:rPr>
              <w:t>%) of the value of the component covered by the extended warranty.</w:t>
            </w:r>
          </w:p>
        </w:tc>
      </w:tr>
      <w:tr w:rsidR="004C1442" w:rsidRPr="008D5672" w14:paraId="535B8C27" w14:textId="77777777" w:rsidTr="00623770">
        <w:tc>
          <w:tcPr>
            <w:tcW w:w="824" w:type="dxa"/>
            <w:tcBorders>
              <w:right w:val="single" w:sz="4" w:space="0" w:color="auto"/>
            </w:tcBorders>
          </w:tcPr>
          <w:p w14:paraId="61CB4AB6"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EFE1895" w14:textId="77777777" w:rsidR="004C1442" w:rsidRPr="008D5672" w:rsidRDefault="004C1442" w:rsidP="00F9391E">
            <w:pPr>
              <w:jc w:val="both"/>
              <w:rPr>
                <w:rFonts w:ascii="Book Antiqua" w:hAnsi="Book Antiqua" w:cs="Arial"/>
                <w:sz w:val="22"/>
                <w:szCs w:val="22"/>
              </w:rPr>
            </w:pPr>
            <w:r w:rsidRPr="008D5672">
              <w:rPr>
                <w:rFonts w:ascii="Book Antiqua" w:hAnsi="Book Antiqua"/>
                <w:sz w:val="22"/>
                <w:szCs w:val="22"/>
              </w:rPr>
              <w:t>GCC 9.3.5</w:t>
            </w:r>
          </w:p>
        </w:tc>
        <w:tc>
          <w:tcPr>
            <w:tcW w:w="7184" w:type="dxa"/>
            <w:tcBorders>
              <w:left w:val="nil"/>
            </w:tcBorders>
          </w:tcPr>
          <w:p w14:paraId="0501FEA0" w14:textId="77777777" w:rsidR="004C1442" w:rsidRPr="008D5672" w:rsidRDefault="004C1442" w:rsidP="00F9391E">
            <w:pPr>
              <w:jc w:val="both"/>
              <w:rPr>
                <w:rFonts w:ascii="Book Antiqua" w:eastAsia="Calibri" w:hAnsi="Book Antiqua" w:cs="Book Antiqua"/>
                <w:b/>
                <w:bCs/>
                <w:color w:val="000000"/>
                <w:sz w:val="22"/>
                <w:szCs w:val="22"/>
                <w:lang w:bidi="hi-IN"/>
              </w:rPr>
            </w:pPr>
            <w:r w:rsidRPr="008D5672">
              <w:rPr>
                <w:rFonts w:ascii="Book Antiqua" w:eastAsia="Calibri" w:hAnsi="Book Antiqua" w:cs="Book Antiqua"/>
                <w:b/>
                <w:bCs/>
                <w:color w:val="000000"/>
                <w:sz w:val="22"/>
                <w:szCs w:val="22"/>
                <w:lang w:bidi="hi-IN"/>
              </w:rPr>
              <w:t>Add the new GCC sub-clause 9.3.5 as per following:</w:t>
            </w:r>
          </w:p>
          <w:p w14:paraId="3891E238" w14:textId="77777777" w:rsidR="004C1442" w:rsidRPr="008D5672" w:rsidRDefault="004C1442" w:rsidP="00F9391E">
            <w:pPr>
              <w:jc w:val="both"/>
              <w:rPr>
                <w:rFonts w:ascii="Book Antiqua" w:eastAsia="Calibri" w:hAnsi="Book Antiqua" w:cs="Book Antiqua"/>
                <w:b/>
                <w:bCs/>
                <w:color w:val="000000"/>
                <w:sz w:val="22"/>
                <w:szCs w:val="22"/>
                <w:lang w:bidi="hi-IN"/>
              </w:rPr>
            </w:pPr>
          </w:p>
          <w:p w14:paraId="4FA04A9F"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4C1442" w:rsidRPr="008D5672" w14:paraId="05A5C60F" w14:textId="77777777" w:rsidTr="00623770">
        <w:tc>
          <w:tcPr>
            <w:tcW w:w="824" w:type="dxa"/>
            <w:tcBorders>
              <w:right w:val="single" w:sz="4" w:space="0" w:color="auto"/>
            </w:tcBorders>
          </w:tcPr>
          <w:p w14:paraId="7A1C9E90"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FBF7D1" w14:textId="77777777" w:rsidR="004C1442" w:rsidRPr="008D5672" w:rsidRDefault="004C1442" w:rsidP="00F9391E">
            <w:pPr>
              <w:jc w:val="both"/>
              <w:rPr>
                <w:rFonts w:ascii="Book Antiqua" w:hAnsi="Book Antiqua" w:cs="Arial"/>
                <w:sz w:val="22"/>
                <w:szCs w:val="22"/>
              </w:rPr>
            </w:pPr>
            <w:r w:rsidRPr="008D5672">
              <w:rPr>
                <w:rFonts w:ascii="Book Antiqua" w:hAnsi="Book Antiqua" w:cs="Arial"/>
                <w:sz w:val="22"/>
                <w:szCs w:val="22"/>
              </w:rPr>
              <w:t>GCC 9.4</w:t>
            </w:r>
          </w:p>
        </w:tc>
        <w:tc>
          <w:tcPr>
            <w:tcW w:w="7184" w:type="dxa"/>
            <w:tcBorders>
              <w:left w:val="nil"/>
            </w:tcBorders>
          </w:tcPr>
          <w:p w14:paraId="7B5EF05A" w14:textId="77777777" w:rsidR="004C1442" w:rsidRPr="008D5672" w:rsidRDefault="004C1442" w:rsidP="00F9391E">
            <w:pPr>
              <w:ind w:left="342" w:hanging="270"/>
              <w:jc w:val="both"/>
              <w:rPr>
                <w:rFonts w:ascii="Book Antiqua" w:eastAsiaTheme="minorHAnsi" w:hAnsi="Book Antiqua" w:cs="Book Antiqua"/>
                <w:b/>
                <w:bCs/>
                <w:color w:val="000000"/>
                <w:sz w:val="22"/>
                <w:szCs w:val="22"/>
                <w:lang w:bidi="hi-IN"/>
              </w:rPr>
            </w:pPr>
            <w:r w:rsidRPr="008D5672">
              <w:rPr>
                <w:rFonts w:ascii="Book Antiqua" w:eastAsiaTheme="minorHAnsi" w:hAnsi="Book Antiqua" w:cs="Book Antiqua"/>
                <w:b/>
                <w:bCs/>
                <w:color w:val="000000"/>
                <w:sz w:val="22"/>
                <w:szCs w:val="22"/>
                <w:lang w:bidi="hi-IN"/>
              </w:rPr>
              <w:t xml:space="preserve">Supplementing GCC Clause 9.4 with the following </w:t>
            </w:r>
          </w:p>
          <w:p w14:paraId="0437AE53" w14:textId="77777777" w:rsidR="004C1442" w:rsidRPr="008D5672" w:rsidRDefault="004C1442" w:rsidP="00F9391E">
            <w:pPr>
              <w:ind w:left="342" w:hanging="270"/>
              <w:jc w:val="both"/>
              <w:rPr>
                <w:rFonts w:ascii="Book Antiqua" w:hAnsi="Book Antiqua"/>
                <w:sz w:val="22"/>
                <w:szCs w:val="22"/>
              </w:rPr>
            </w:pPr>
          </w:p>
          <w:p w14:paraId="672762EB" w14:textId="77777777" w:rsidR="004C1442" w:rsidRPr="008D5672" w:rsidRDefault="004C1442" w:rsidP="00F9391E">
            <w:pPr>
              <w:ind w:left="72"/>
              <w:jc w:val="both"/>
              <w:rPr>
                <w:rFonts w:ascii="Book Antiqua" w:eastAsia="Batang" w:hAnsi="Book Antiqua" w:cs="Arial"/>
                <w:b/>
                <w:bCs/>
                <w:sz w:val="22"/>
                <w:szCs w:val="22"/>
              </w:rPr>
            </w:pPr>
            <w:r w:rsidRPr="008D5672">
              <w:rPr>
                <w:rFonts w:ascii="Book Antiqua" w:hAnsi="Book Antiqua"/>
                <w:sz w:val="22"/>
                <w:szCs w:val="22"/>
              </w:rPr>
              <w:t>The contractor has the option to submit BG (towards Advance Payment Security and Performance Security) using SFMS Platform.</w:t>
            </w:r>
          </w:p>
          <w:p w14:paraId="6D0AB71F" w14:textId="77777777" w:rsidR="004C1442" w:rsidRPr="008D5672" w:rsidRDefault="004C1442" w:rsidP="00F9391E">
            <w:pPr>
              <w:jc w:val="both"/>
              <w:rPr>
                <w:rFonts w:ascii="Book Antiqua" w:eastAsia="Batang" w:hAnsi="Book Antiqua" w:cs="Arial"/>
                <w:sz w:val="22"/>
                <w:szCs w:val="22"/>
              </w:rPr>
            </w:pPr>
          </w:p>
          <w:p w14:paraId="4F2013BA" w14:textId="77777777" w:rsidR="004C1442" w:rsidRPr="008D5672" w:rsidRDefault="004C1442" w:rsidP="00F9391E">
            <w:pPr>
              <w:jc w:val="both"/>
              <w:rPr>
                <w:rFonts w:ascii="Book Antiqua" w:hAnsi="Book Antiqua"/>
                <w:b/>
                <w:bCs/>
                <w:sz w:val="22"/>
                <w:szCs w:val="22"/>
              </w:rPr>
            </w:pPr>
            <w:r w:rsidRPr="008D5672">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947"/>
              <w:gridCol w:w="1980"/>
              <w:gridCol w:w="1843"/>
            </w:tblGrid>
            <w:tr w:rsidR="004C1442" w:rsidRPr="008D5672" w14:paraId="357BFC66" w14:textId="77777777" w:rsidTr="002B00D1">
              <w:tc>
                <w:tcPr>
                  <w:tcW w:w="2947" w:type="dxa"/>
                </w:tcPr>
                <w:p w14:paraId="1CA19CF7" w14:textId="77777777" w:rsidR="004C1442" w:rsidRPr="008D5672" w:rsidRDefault="004C1442" w:rsidP="00F9391E">
                  <w:pPr>
                    <w:ind w:right="-27"/>
                    <w:jc w:val="center"/>
                    <w:rPr>
                      <w:rFonts w:ascii="Book Antiqua" w:hAnsi="Book Antiqua" w:cs="Arial"/>
                      <w:b/>
                      <w:bCs/>
                      <w:sz w:val="22"/>
                      <w:szCs w:val="22"/>
                      <w:lang w:bidi="en-US"/>
                    </w:rPr>
                  </w:pPr>
                  <w:r w:rsidRPr="008D5672">
                    <w:rPr>
                      <w:rFonts w:ascii="Book Antiqua" w:hAnsi="Book Antiqua"/>
                      <w:b/>
                      <w:bCs/>
                      <w:sz w:val="22"/>
                      <w:szCs w:val="22"/>
                    </w:rPr>
                    <w:t xml:space="preserve">  </w:t>
                  </w:r>
                  <w:r w:rsidRPr="008D5672">
                    <w:rPr>
                      <w:rFonts w:ascii="Book Antiqua" w:hAnsi="Book Antiqua" w:cs="Arial"/>
                      <w:b/>
                      <w:bCs/>
                      <w:sz w:val="22"/>
                      <w:szCs w:val="22"/>
                      <w:lang w:bidi="en-US"/>
                    </w:rPr>
                    <w:t>Name of the Bank and Address</w:t>
                  </w:r>
                </w:p>
              </w:tc>
              <w:tc>
                <w:tcPr>
                  <w:tcW w:w="1980" w:type="dxa"/>
                </w:tcPr>
                <w:p w14:paraId="7F0F73C3" w14:textId="77777777" w:rsidR="004C1442" w:rsidRPr="008D5672" w:rsidRDefault="004C1442" w:rsidP="00F9391E">
                  <w:pPr>
                    <w:ind w:right="-63"/>
                    <w:jc w:val="center"/>
                    <w:rPr>
                      <w:rFonts w:ascii="Book Antiqua" w:hAnsi="Book Antiqua" w:cs="Arial"/>
                      <w:b/>
                      <w:bCs/>
                      <w:sz w:val="22"/>
                      <w:szCs w:val="22"/>
                      <w:lang w:bidi="en-US"/>
                    </w:rPr>
                  </w:pPr>
                  <w:r w:rsidRPr="008D5672">
                    <w:rPr>
                      <w:rFonts w:ascii="Book Antiqua" w:hAnsi="Book Antiqua" w:cs="Arial"/>
                      <w:b/>
                      <w:bCs/>
                      <w:sz w:val="22"/>
                      <w:szCs w:val="22"/>
                      <w:lang w:bidi="en-US"/>
                    </w:rPr>
                    <w:t>IFSC Code</w:t>
                  </w:r>
                </w:p>
              </w:tc>
              <w:tc>
                <w:tcPr>
                  <w:tcW w:w="1843" w:type="dxa"/>
                </w:tcPr>
                <w:p w14:paraId="0ED8FD59" w14:textId="77777777" w:rsidR="004C1442" w:rsidRPr="008D5672" w:rsidRDefault="004C1442" w:rsidP="00F9391E">
                  <w:pPr>
                    <w:ind w:right="-54"/>
                    <w:jc w:val="center"/>
                    <w:rPr>
                      <w:rFonts w:ascii="Book Antiqua" w:hAnsi="Book Antiqua" w:cs="Arial"/>
                      <w:b/>
                      <w:bCs/>
                      <w:sz w:val="22"/>
                      <w:szCs w:val="22"/>
                      <w:lang w:bidi="en-US"/>
                    </w:rPr>
                  </w:pPr>
                  <w:r w:rsidRPr="008D5672">
                    <w:rPr>
                      <w:rFonts w:ascii="Book Antiqua" w:hAnsi="Book Antiqua" w:cs="Arial"/>
                      <w:b/>
                      <w:bCs/>
                      <w:sz w:val="22"/>
                      <w:szCs w:val="22"/>
                      <w:lang w:bidi="en-US"/>
                    </w:rPr>
                    <w:t>POWERGRID Current A/c No.</w:t>
                  </w:r>
                </w:p>
              </w:tc>
            </w:tr>
            <w:tr w:rsidR="004C1442" w:rsidRPr="008D5672" w14:paraId="230561CC" w14:textId="77777777" w:rsidTr="002B00D1">
              <w:tc>
                <w:tcPr>
                  <w:tcW w:w="2947" w:type="dxa"/>
                </w:tcPr>
                <w:p w14:paraId="708EB051" w14:textId="77777777" w:rsidR="004C1442" w:rsidRPr="008D5672" w:rsidRDefault="004C1442" w:rsidP="00F9391E">
                  <w:pPr>
                    <w:ind w:right="-29"/>
                    <w:rPr>
                      <w:rFonts w:ascii="Book Antiqua" w:hAnsi="Book Antiqua" w:cs="Arial"/>
                      <w:b/>
                      <w:bCs/>
                      <w:sz w:val="22"/>
                      <w:szCs w:val="22"/>
                      <w:lang w:bidi="en-US"/>
                    </w:rPr>
                  </w:pPr>
                  <w:r w:rsidRPr="008D5672">
                    <w:rPr>
                      <w:rFonts w:ascii="Book Antiqua" w:hAnsi="Book Antiqua" w:cs="Arial"/>
                      <w:b/>
                      <w:bCs/>
                      <w:sz w:val="22"/>
                      <w:szCs w:val="22"/>
                      <w:lang w:bidi="en-US"/>
                    </w:rPr>
                    <w:t>State Bank of India, 4</w:t>
                  </w:r>
                  <w:r w:rsidRPr="008D5672">
                    <w:rPr>
                      <w:rFonts w:ascii="Book Antiqua" w:hAnsi="Book Antiqua" w:cs="Arial"/>
                      <w:b/>
                      <w:bCs/>
                      <w:sz w:val="22"/>
                      <w:szCs w:val="22"/>
                      <w:vertAlign w:val="superscript"/>
                      <w:lang w:bidi="en-US"/>
                    </w:rPr>
                    <w:t>th</w:t>
                  </w:r>
                  <w:r w:rsidRPr="008D5672">
                    <w:rPr>
                      <w:rFonts w:ascii="Book Antiqua" w:hAnsi="Book Antiqua" w:cs="Arial"/>
                      <w:b/>
                      <w:bCs/>
                      <w:sz w:val="22"/>
                      <w:szCs w:val="22"/>
                      <w:lang w:bidi="en-US"/>
                    </w:rPr>
                    <w:t xml:space="preserve"> &amp; 5</w:t>
                  </w:r>
                  <w:r w:rsidRPr="008D5672">
                    <w:rPr>
                      <w:rFonts w:ascii="Book Antiqua" w:hAnsi="Book Antiqua" w:cs="Arial"/>
                      <w:b/>
                      <w:bCs/>
                      <w:sz w:val="22"/>
                      <w:szCs w:val="22"/>
                      <w:vertAlign w:val="superscript"/>
                      <w:lang w:bidi="en-US"/>
                    </w:rPr>
                    <w:t>th</w:t>
                  </w:r>
                  <w:r w:rsidRPr="008D5672">
                    <w:rPr>
                      <w:rFonts w:ascii="Book Antiqua" w:hAnsi="Book Antiqua" w:cs="Arial"/>
                      <w:b/>
                      <w:bCs/>
                      <w:sz w:val="22"/>
                      <w:szCs w:val="22"/>
                      <w:lang w:bidi="en-US"/>
                    </w:rPr>
                    <w:t xml:space="preserve"> Floor, Parsvnath Capital Tower, Bhai Veer Singh Marg, Gole Market, New Delhi - 110001 </w:t>
                  </w:r>
                </w:p>
              </w:tc>
              <w:tc>
                <w:tcPr>
                  <w:tcW w:w="1980" w:type="dxa"/>
                </w:tcPr>
                <w:p w14:paraId="2D0EF668" w14:textId="77777777" w:rsidR="004C1442" w:rsidRPr="008D5672" w:rsidRDefault="004C1442" w:rsidP="00F9391E">
                  <w:pPr>
                    <w:ind w:right="-29"/>
                    <w:rPr>
                      <w:rFonts w:ascii="Book Antiqua" w:hAnsi="Book Antiqua" w:cs="Arial"/>
                      <w:b/>
                      <w:bCs/>
                      <w:sz w:val="22"/>
                      <w:szCs w:val="22"/>
                      <w:lang w:bidi="en-US"/>
                    </w:rPr>
                  </w:pPr>
                  <w:r w:rsidRPr="008D5672">
                    <w:rPr>
                      <w:rFonts w:ascii="Book Antiqua" w:hAnsi="Book Antiqua" w:cs="Arial"/>
                      <w:b/>
                      <w:bCs/>
                      <w:sz w:val="22"/>
                      <w:szCs w:val="22"/>
                      <w:lang w:bidi="en-US"/>
                    </w:rPr>
                    <w:t>SBIN0017313</w:t>
                  </w:r>
                </w:p>
              </w:tc>
              <w:tc>
                <w:tcPr>
                  <w:tcW w:w="1843" w:type="dxa"/>
                </w:tcPr>
                <w:p w14:paraId="320FCBAC" w14:textId="77777777" w:rsidR="004C1442" w:rsidRPr="008D5672" w:rsidRDefault="004C1442" w:rsidP="00F9391E">
                  <w:pPr>
                    <w:spacing w:after="200" w:line="252" w:lineRule="auto"/>
                    <w:ind w:right="-54"/>
                    <w:jc w:val="center"/>
                    <w:rPr>
                      <w:rFonts w:ascii="Book Antiqua" w:hAnsi="Book Antiqua" w:cs="Arial"/>
                      <w:b/>
                      <w:bCs/>
                      <w:sz w:val="22"/>
                      <w:szCs w:val="22"/>
                      <w:lang w:bidi="en-US"/>
                    </w:rPr>
                  </w:pPr>
                  <w:r w:rsidRPr="008D5672">
                    <w:rPr>
                      <w:rFonts w:ascii="Book Antiqua" w:hAnsi="Book Antiqua" w:cs="Arial"/>
                      <w:b/>
                      <w:bCs/>
                      <w:sz w:val="22"/>
                      <w:szCs w:val="22"/>
                      <w:lang w:bidi="en-US"/>
                    </w:rPr>
                    <w:t>10813608670</w:t>
                  </w:r>
                </w:p>
              </w:tc>
            </w:tr>
            <w:tr w:rsidR="004C1442" w:rsidRPr="008D5672" w14:paraId="17AD49A4" w14:textId="77777777" w:rsidTr="002B00D1">
              <w:tc>
                <w:tcPr>
                  <w:tcW w:w="2947" w:type="dxa"/>
                </w:tcPr>
                <w:p w14:paraId="2085A08F" w14:textId="77777777" w:rsidR="004C1442" w:rsidRPr="008D5672" w:rsidRDefault="004C1442" w:rsidP="00F9391E">
                  <w:pPr>
                    <w:ind w:right="-29"/>
                    <w:rPr>
                      <w:rFonts w:ascii="Book Antiqua" w:hAnsi="Book Antiqua" w:cs="Arial"/>
                      <w:b/>
                      <w:bCs/>
                      <w:sz w:val="22"/>
                      <w:szCs w:val="22"/>
                      <w:lang w:bidi="en-US"/>
                    </w:rPr>
                  </w:pPr>
                  <w:r w:rsidRPr="008D5672">
                    <w:rPr>
                      <w:rFonts w:ascii="Book Antiqua" w:hAnsi="Book Antiqua" w:cs="Arial"/>
                      <w:b/>
                      <w:bCs/>
                      <w:sz w:val="22"/>
                      <w:szCs w:val="22"/>
                      <w:lang w:bidi="en-US"/>
                    </w:rPr>
                    <w:t>ICICI Bank, Unit No. 01,  Solitaire Plaza, DLF Phase III, M.G. Road, Gurugram</w:t>
                  </w:r>
                </w:p>
              </w:tc>
              <w:tc>
                <w:tcPr>
                  <w:tcW w:w="1980" w:type="dxa"/>
                </w:tcPr>
                <w:p w14:paraId="416D526F" w14:textId="77777777" w:rsidR="004C1442" w:rsidRPr="008D5672" w:rsidRDefault="004C1442" w:rsidP="00F9391E">
                  <w:pPr>
                    <w:ind w:right="-29"/>
                    <w:rPr>
                      <w:rFonts w:ascii="Book Antiqua" w:hAnsi="Book Antiqua" w:cs="Arial"/>
                      <w:b/>
                      <w:bCs/>
                      <w:sz w:val="22"/>
                      <w:szCs w:val="22"/>
                      <w:lang w:bidi="en-US"/>
                    </w:rPr>
                  </w:pPr>
                  <w:r w:rsidRPr="008D5672">
                    <w:rPr>
                      <w:rFonts w:ascii="Book Antiqua" w:hAnsi="Book Antiqua" w:cs="Arial"/>
                      <w:b/>
                      <w:bCs/>
                      <w:sz w:val="22"/>
                      <w:szCs w:val="22"/>
                      <w:lang w:bidi="en-US"/>
                    </w:rPr>
                    <w:t>ICIC0002451</w:t>
                  </w:r>
                </w:p>
              </w:tc>
              <w:tc>
                <w:tcPr>
                  <w:tcW w:w="1843" w:type="dxa"/>
                </w:tcPr>
                <w:p w14:paraId="1A0046EA" w14:textId="77777777" w:rsidR="004C1442" w:rsidRPr="008D5672" w:rsidRDefault="004C1442" w:rsidP="00F9391E">
                  <w:pPr>
                    <w:spacing w:after="200" w:line="252" w:lineRule="auto"/>
                    <w:ind w:right="-54"/>
                    <w:jc w:val="center"/>
                    <w:rPr>
                      <w:rFonts w:ascii="Book Antiqua" w:hAnsi="Book Antiqua" w:cs="Arial"/>
                      <w:b/>
                      <w:bCs/>
                      <w:sz w:val="22"/>
                      <w:szCs w:val="22"/>
                      <w:lang w:bidi="en-US"/>
                    </w:rPr>
                  </w:pPr>
                  <w:r w:rsidRPr="008D5672">
                    <w:rPr>
                      <w:rFonts w:ascii="Book Antiqua" w:hAnsi="Book Antiqua" w:cs="Arial"/>
                      <w:b/>
                      <w:bCs/>
                      <w:sz w:val="22"/>
                      <w:szCs w:val="22"/>
                      <w:lang w:bidi="en-US"/>
                    </w:rPr>
                    <w:t>000705002702</w:t>
                  </w:r>
                </w:p>
              </w:tc>
            </w:tr>
          </w:tbl>
          <w:p w14:paraId="6DEEC8C1" w14:textId="77777777" w:rsidR="004C1442" w:rsidRPr="008D5672" w:rsidRDefault="004C1442" w:rsidP="00F9391E">
            <w:pPr>
              <w:ind w:left="-18" w:firstLine="18"/>
              <w:jc w:val="both"/>
              <w:rPr>
                <w:rFonts w:ascii="Book Antiqua" w:hAnsi="Book Antiqua" w:cs="Calibri"/>
                <w:b/>
                <w:bCs/>
                <w:sz w:val="22"/>
                <w:szCs w:val="22"/>
              </w:rPr>
            </w:pPr>
          </w:p>
          <w:p w14:paraId="7C988C72" w14:textId="77777777" w:rsidR="004C1442" w:rsidRPr="008D5672" w:rsidRDefault="004C1442" w:rsidP="00F9391E">
            <w:pPr>
              <w:jc w:val="both"/>
              <w:rPr>
                <w:rFonts w:ascii="Book Antiqua" w:eastAsia="Batang" w:hAnsi="Book Antiqua" w:cs="Arial"/>
                <w:b/>
                <w:bCs/>
                <w:i/>
                <w:iCs/>
                <w:sz w:val="22"/>
                <w:szCs w:val="22"/>
              </w:rPr>
            </w:pPr>
            <w:r w:rsidRPr="008D5672">
              <w:rPr>
                <w:rFonts w:ascii="Book Antiqua" w:eastAsia="Batang" w:hAnsi="Book Antiqua" w:cs="Arial"/>
                <w:b/>
                <w:bCs/>
                <w:i/>
                <w:iCs/>
                <w:sz w:val="22"/>
                <w:szCs w:val="22"/>
              </w:rPr>
              <w:t xml:space="preserve">Note: Any one of the above account details can be used for the issuance of Bank Guarantee using SFMS Platform. </w:t>
            </w:r>
          </w:p>
          <w:p w14:paraId="0350E6D5" w14:textId="77777777" w:rsidR="004C1442" w:rsidRPr="008D5672" w:rsidRDefault="004C1442" w:rsidP="00F9391E">
            <w:pPr>
              <w:jc w:val="both"/>
              <w:rPr>
                <w:rFonts w:ascii="Book Antiqua" w:eastAsia="Batang" w:hAnsi="Book Antiqua" w:cs="Arial"/>
                <w:b/>
                <w:bCs/>
                <w:sz w:val="22"/>
                <w:szCs w:val="22"/>
              </w:rPr>
            </w:pPr>
          </w:p>
          <w:p w14:paraId="51B41EC4" w14:textId="77777777" w:rsidR="004C1442" w:rsidRPr="008D5672" w:rsidRDefault="004C1442" w:rsidP="00F9391E">
            <w:pPr>
              <w:ind w:left="-18" w:firstLine="18"/>
              <w:jc w:val="both"/>
              <w:rPr>
                <w:rFonts w:ascii="Book Antiqua" w:eastAsiaTheme="minorHAnsi" w:hAnsi="Book Antiqua" w:cs="Book Antiqua"/>
                <w:color w:val="000000"/>
                <w:sz w:val="22"/>
                <w:szCs w:val="22"/>
                <w:lang w:bidi="hi-IN"/>
              </w:rPr>
            </w:pPr>
            <w:r w:rsidRPr="008D5672">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060D378D" w14:textId="77777777" w:rsidR="004C1442" w:rsidRPr="008D5672" w:rsidRDefault="004C1442" w:rsidP="00F9391E">
            <w:pPr>
              <w:ind w:left="-18" w:firstLine="18"/>
              <w:jc w:val="both"/>
              <w:rPr>
                <w:rFonts w:ascii="Book Antiqua" w:eastAsiaTheme="minorHAnsi" w:hAnsi="Book Antiqua" w:cs="Book Antiqua"/>
                <w:color w:val="000000"/>
                <w:sz w:val="22"/>
                <w:szCs w:val="22"/>
                <w:lang w:bidi="hi-IN"/>
              </w:rPr>
            </w:pPr>
          </w:p>
          <w:p w14:paraId="4418C762" w14:textId="77777777" w:rsidR="004C1442" w:rsidRPr="008D5672" w:rsidRDefault="004C1442" w:rsidP="00F9391E">
            <w:pPr>
              <w:jc w:val="both"/>
              <w:rPr>
                <w:rFonts w:ascii="Book Antiqua" w:hAnsi="Book Antiqua" w:cs="Arial"/>
                <w:b/>
                <w:bCs/>
                <w:sz w:val="22"/>
                <w:szCs w:val="22"/>
              </w:rPr>
            </w:pPr>
            <w:r w:rsidRPr="008D5672">
              <w:rPr>
                <w:rFonts w:ascii="Book Antiqua" w:eastAsiaTheme="minorHAnsi" w:hAnsi="Book Antiqua" w:cs="Book Antiqua"/>
                <w:color w:val="000000"/>
                <w:sz w:val="22"/>
                <w:szCs w:val="22"/>
                <w:lang w:bidi="hi-IN"/>
              </w:rPr>
              <w:t xml:space="preserve">In addition to the above, the Bank Guarantee (towards </w:t>
            </w:r>
            <w:r w:rsidRPr="008D5672">
              <w:rPr>
                <w:rFonts w:ascii="Book Antiqua" w:eastAsia="Batang" w:hAnsi="Book Antiqua" w:cs="Arial"/>
                <w:b/>
                <w:bCs/>
                <w:sz w:val="22"/>
                <w:szCs w:val="22"/>
              </w:rPr>
              <w:t xml:space="preserve"> </w:t>
            </w:r>
            <w:r w:rsidRPr="008D5672">
              <w:rPr>
                <w:rFonts w:ascii="Book Antiqua" w:eastAsia="Batang" w:hAnsi="Book Antiqua" w:cs="Arial"/>
                <w:sz w:val="22"/>
                <w:szCs w:val="22"/>
              </w:rPr>
              <w:t xml:space="preserve">Advance Payment Security and Performance Security) </w:t>
            </w:r>
            <w:r w:rsidRPr="008D5672">
              <w:rPr>
                <w:rFonts w:ascii="Book Antiqua" w:eastAsiaTheme="minorHAnsi" w:hAnsi="Book Antiqua" w:cs="Book Antiqua"/>
                <w:color w:val="000000"/>
                <w:sz w:val="22"/>
                <w:szCs w:val="22"/>
                <w:lang w:bidi="hi-IN"/>
              </w:rPr>
              <w:t xml:space="preserve">   should be submitted in the Physical form as specified in GCC Clause 9.</w:t>
            </w:r>
          </w:p>
        </w:tc>
      </w:tr>
      <w:tr w:rsidR="004C1442" w:rsidRPr="008D5672" w14:paraId="10C85980" w14:textId="77777777" w:rsidTr="00623770">
        <w:tc>
          <w:tcPr>
            <w:tcW w:w="824" w:type="dxa"/>
            <w:tcBorders>
              <w:right w:val="single" w:sz="4" w:space="0" w:color="auto"/>
            </w:tcBorders>
          </w:tcPr>
          <w:p w14:paraId="43ABDD8E"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35F5B97" w14:textId="77777777" w:rsidR="004C1442" w:rsidRPr="008D5672" w:rsidRDefault="004C1442" w:rsidP="00F9391E">
            <w:pPr>
              <w:jc w:val="both"/>
              <w:rPr>
                <w:rFonts w:ascii="Book Antiqua" w:hAnsi="Book Antiqua"/>
                <w:sz w:val="22"/>
                <w:szCs w:val="22"/>
              </w:rPr>
            </w:pPr>
            <w:r w:rsidRPr="008D5672">
              <w:rPr>
                <w:rFonts w:ascii="Book Antiqua" w:hAnsi="Book Antiqua" w:cs="Calibri"/>
                <w:sz w:val="22"/>
                <w:szCs w:val="22"/>
              </w:rPr>
              <w:t>GCC 10.7</w:t>
            </w:r>
          </w:p>
        </w:tc>
        <w:tc>
          <w:tcPr>
            <w:tcW w:w="7184" w:type="dxa"/>
            <w:tcBorders>
              <w:left w:val="nil"/>
            </w:tcBorders>
          </w:tcPr>
          <w:p w14:paraId="6C4982E0" w14:textId="77777777" w:rsidR="004C1442" w:rsidRPr="008D5672" w:rsidRDefault="004C1442" w:rsidP="00F9391E">
            <w:pPr>
              <w:jc w:val="both"/>
              <w:rPr>
                <w:rFonts w:ascii="Book Antiqua" w:hAnsi="Book Antiqua" w:cs="Calibri"/>
                <w:b/>
                <w:bCs/>
                <w:sz w:val="22"/>
                <w:szCs w:val="22"/>
              </w:rPr>
            </w:pPr>
            <w:r w:rsidRPr="008D5672">
              <w:rPr>
                <w:rFonts w:ascii="Book Antiqua" w:hAnsi="Book Antiqua" w:cs="Calibri"/>
                <w:b/>
                <w:bCs/>
                <w:sz w:val="22"/>
                <w:szCs w:val="22"/>
              </w:rPr>
              <w:t xml:space="preserve">Supplement GCC Clause 10.7 with the following: </w:t>
            </w:r>
          </w:p>
          <w:p w14:paraId="5B2EAF1A" w14:textId="77777777" w:rsidR="004C1442" w:rsidRPr="008D5672" w:rsidRDefault="004C1442" w:rsidP="00F9391E">
            <w:pPr>
              <w:jc w:val="both"/>
              <w:rPr>
                <w:rFonts w:ascii="Book Antiqua" w:hAnsi="Book Antiqua" w:cs="Calibri"/>
                <w:b/>
                <w:bCs/>
                <w:sz w:val="22"/>
                <w:szCs w:val="22"/>
              </w:rPr>
            </w:pPr>
          </w:p>
          <w:p w14:paraId="29006FA8" w14:textId="6A522A08" w:rsidR="005A7B57" w:rsidRPr="008D5672" w:rsidRDefault="004C1442" w:rsidP="005A7B57">
            <w:pPr>
              <w:ind w:left="72"/>
              <w:jc w:val="both"/>
              <w:rPr>
                <w:rFonts w:ascii="Book Antiqua" w:hAnsi="Book Antiqua" w:cs="Calibri"/>
                <w:sz w:val="22"/>
                <w:szCs w:val="22"/>
              </w:rPr>
            </w:pPr>
            <w:r w:rsidRPr="008D5672">
              <w:rPr>
                <w:rFonts w:ascii="Book Antiqua" w:hAnsi="Book Antiqua" w:cs="Calibri"/>
                <w:sz w:val="22"/>
                <w:szCs w:val="22"/>
              </w:rPr>
              <w:t>All charges on account of GST on materials obtained for the works from any source shall be borne by the Contractor. The liability of the Employer shall be limited to reimbursement of GST on the supply of goods/services made by the Contractor. The Input Tax Credit (ITC) available, if any, under GST as per the relevant Government laws wherever applicable has, however, been taken into account by the Contractor.</w:t>
            </w:r>
          </w:p>
        </w:tc>
      </w:tr>
      <w:tr w:rsidR="005A7B57" w:rsidRPr="008D5672" w14:paraId="7FDC8118" w14:textId="77777777" w:rsidTr="00623770">
        <w:tc>
          <w:tcPr>
            <w:tcW w:w="824" w:type="dxa"/>
            <w:tcBorders>
              <w:right w:val="single" w:sz="4" w:space="0" w:color="auto"/>
            </w:tcBorders>
          </w:tcPr>
          <w:p w14:paraId="1A9276F5" w14:textId="77777777" w:rsidR="005A7B57" w:rsidRPr="008D5672" w:rsidRDefault="005A7B57"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FEA4AE0" w14:textId="6C833D6C" w:rsidR="005A7B57" w:rsidRPr="008D5672" w:rsidRDefault="005A7B57" w:rsidP="00F9391E">
            <w:pPr>
              <w:jc w:val="both"/>
              <w:rPr>
                <w:rFonts w:ascii="Book Antiqua" w:hAnsi="Book Antiqua" w:cs="Calibri"/>
                <w:sz w:val="22"/>
                <w:szCs w:val="22"/>
              </w:rPr>
            </w:pPr>
            <w:r w:rsidRPr="008D5672">
              <w:rPr>
                <w:rFonts w:ascii="Book Antiqua" w:hAnsi="Book Antiqua" w:cs="Calibri"/>
                <w:sz w:val="22"/>
                <w:szCs w:val="22"/>
              </w:rPr>
              <w:t>GCC 16.3.5</w:t>
            </w:r>
          </w:p>
        </w:tc>
        <w:tc>
          <w:tcPr>
            <w:tcW w:w="7184" w:type="dxa"/>
            <w:tcBorders>
              <w:left w:val="nil"/>
            </w:tcBorders>
          </w:tcPr>
          <w:p w14:paraId="153BD60F" w14:textId="14CAD298" w:rsidR="005A7B57" w:rsidRPr="008D5672" w:rsidRDefault="005A7B57" w:rsidP="005A7B57">
            <w:pPr>
              <w:jc w:val="both"/>
              <w:rPr>
                <w:rFonts w:ascii="Book Antiqua" w:hAnsi="Book Antiqua"/>
                <w:b/>
                <w:bCs/>
                <w:sz w:val="22"/>
                <w:szCs w:val="22"/>
              </w:rPr>
            </w:pPr>
            <w:r w:rsidRPr="008D5672">
              <w:rPr>
                <w:rFonts w:ascii="Book Antiqua" w:hAnsi="Book Antiqua"/>
                <w:b/>
                <w:bCs/>
                <w:sz w:val="22"/>
                <w:szCs w:val="22"/>
              </w:rPr>
              <w:t>Replace the existing GCC clause 16.3.5 with the following:</w:t>
            </w:r>
          </w:p>
          <w:p w14:paraId="2DF2E9B3" w14:textId="77777777" w:rsidR="005A7B57" w:rsidRPr="008D5672" w:rsidRDefault="005A7B57" w:rsidP="005A7B57">
            <w:pPr>
              <w:jc w:val="both"/>
              <w:rPr>
                <w:rFonts w:ascii="Book Antiqua" w:hAnsi="Book Antiqua"/>
                <w:b/>
                <w:bCs/>
                <w:sz w:val="22"/>
                <w:szCs w:val="22"/>
              </w:rPr>
            </w:pPr>
          </w:p>
          <w:p w14:paraId="5A476437" w14:textId="69ED693F" w:rsidR="005A7B57" w:rsidRPr="008D5672" w:rsidRDefault="005A7B57" w:rsidP="005A7B57">
            <w:pPr>
              <w:ind w:left="72"/>
              <w:jc w:val="both"/>
              <w:rPr>
                <w:rFonts w:ascii="Book Antiqua" w:hAnsi="Book Antiqua" w:cs="Calibri"/>
                <w:b/>
                <w:bCs/>
                <w:sz w:val="22"/>
                <w:szCs w:val="22"/>
              </w:rPr>
            </w:pPr>
            <w:r w:rsidRPr="008D5672">
              <w:rPr>
                <w:rFonts w:ascii="Book Antiqua" w:hAnsi="Book Antiqua" w:cs="Calibri"/>
                <w:sz w:val="22"/>
                <w:szCs w:val="22"/>
              </w:rPr>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and if the Employer has not given notice under GCC Sub-Clause 39 hereof,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tc>
      </w:tr>
      <w:tr w:rsidR="004C1442" w:rsidRPr="008D5672" w14:paraId="15DC3E41" w14:textId="77777777" w:rsidTr="00623770">
        <w:tc>
          <w:tcPr>
            <w:tcW w:w="824" w:type="dxa"/>
            <w:tcBorders>
              <w:right w:val="single" w:sz="4" w:space="0" w:color="auto"/>
            </w:tcBorders>
          </w:tcPr>
          <w:p w14:paraId="711E3254"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DAE83"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GCC 17.1</w:t>
            </w:r>
          </w:p>
        </w:tc>
        <w:tc>
          <w:tcPr>
            <w:tcW w:w="7184" w:type="dxa"/>
            <w:tcBorders>
              <w:left w:val="nil"/>
            </w:tcBorders>
          </w:tcPr>
          <w:p w14:paraId="269CA3F2"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Replace the existing GCC clause 17.1 with the following:</w:t>
            </w:r>
          </w:p>
          <w:p w14:paraId="624A31E9" w14:textId="77777777" w:rsidR="004C1442" w:rsidRPr="008D5672" w:rsidRDefault="004C1442" w:rsidP="00F9391E">
            <w:pPr>
              <w:jc w:val="both"/>
              <w:rPr>
                <w:rFonts w:ascii="Book Antiqua" w:hAnsi="Book Antiqua"/>
                <w:bCs/>
                <w:sz w:val="22"/>
                <w:szCs w:val="22"/>
              </w:rPr>
            </w:pPr>
          </w:p>
          <w:p w14:paraId="53699DEC" w14:textId="77777777" w:rsidR="004C1442" w:rsidRPr="008D5672" w:rsidRDefault="004C1442" w:rsidP="00F9391E">
            <w:pPr>
              <w:jc w:val="both"/>
              <w:rPr>
                <w:rFonts w:ascii="Book Antiqua" w:hAnsi="Book Antiqua"/>
                <w:b/>
                <w:bCs/>
                <w:sz w:val="22"/>
                <w:szCs w:val="22"/>
              </w:rPr>
            </w:pPr>
            <w:r w:rsidRPr="008D5672">
              <w:rPr>
                <w:rFonts w:ascii="Book Antiqua" w:hAnsi="Book Antiqua"/>
                <w:bCs/>
                <w:sz w:val="22"/>
                <w:szCs w:val="22"/>
              </w:rPr>
              <w:t>Subject to GCC Sub-Clause 10.2, the Contractor shall manufacture or procure and transport all the Plant and Equipment in an expeditious and orderly manner to the Site.</w:t>
            </w:r>
          </w:p>
        </w:tc>
      </w:tr>
      <w:tr w:rsidR="004C1442" w:rsidRPr="008D5672" w14:paraId="5A8BC5B8" w14:textId="77777777" w:rsidTr="00623770">
        <w:tc>
          <w:tcPr>
            <w:tcW w:w="824" w:type="dxa"/>
            <w:tcBorders>
              <w:right w:val="single" w:sz="4" w:space="0" w:color="auto"/>
            </w:tcBorders>
          </w:tcPr>
          <w:p w14:paraId="3D4CFD15"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D95F4AE"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GCC 18.1.3</w:t>
            </w:r>
          </w:p>
        </w:tc>
        <w:tc>
          <w:tcPr>
            <w:tcW w:w="7184" w:type="dxa"/>
            <w:tcBorders>
              <w:left w:val="nil"/>
            </w:tcBorders>
          </w:tcPr>
          <w:p w14:paraId="0CD8A030"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Replace GCC 18.1.3 (a) with following:</w:t>
            </w:r>
          </w:p>
          <w:p w14:paraId="6D861745" w14:textId="77777777" w:rsidR="004C1442" w:rsidRPr="008D5672" w:rsidRDefault="004C1442" w:rsidP="00F9391E">
            <w:pPr>
              <w:pStyle w:val="Default"/>
              <w:ind w:left="432" w:hanging="432"/>
              <w:jc w:val="both"/>
              <w:rPr>
                <w:sz w:val="22"/>
                <w:szCs w:val="22"/>
              </w:rPr>
            </w:pPr>
          </w:p>
          <w:p w14:paraId="4C3796FF" w14:textId="77777777" w:rsidR="004C1442" w:rsidRPr="008D5672" w:rsidRDefault="004C1442" w:rsidP="00F9391E">
            <w:pPr>
              <w:pStyle w:val="Default"/>
              <w:numPr>
                <w:ilvl w:val="0"/>
                <w:numId w:val="34"/>
              </w:numPr>
              <w:ind w:left="432" w:hanging="432"/>
              <w:jc w:val="both"/>
              <w:rPr>
                <w:sz w:val="22"/>
                <w:szCs w:val="22"/>
              </w:rPr>
            </w:pPr>
            <w:r w:rsidRPr="008D5672">
              <w:rPr>
                <w:sz w:val="22"/>
                <w:szCs w:val="22"/>
              </w:rPr>
              <w:t xml:space="preserve">The Contractor shall provide and employ on the Site in the installation of the Facilities such skilled, semi-skilled and unskilled labor as is necessary for the proper and timely execution of the Contract. </w:t>
            </w:r>
            <w:r w:rsidRPr="008D5672">
              <w:rPr>
                <w:b/>
                <w:bCs/>
                <w:sz w:val="22"/>
                <w:szCs w:val="22"/>
              </w:rPr>
              <w:t xml:space="preserve">Labour having “Recognition of Prior Learning”(RPL) Certification </w:t>
            </w:r>
            <w:r w:rsidRPr="008D5672">
              <w:rPr>
                <w:rFonts w:cs="Calibri"/>
                <w:b/>
                <w:bCs/>
                <w:i/>
                <w:iCs/>
                <w:sz w:val="22"/>
                <w:szCs w:val="22"/>
              </w:rPr>
              <w:t xml:space="preserve">(under Pradhan Mantri Kaushal Vikas Yojana(PMKVY)) </w:t>
            </w:r>
            <w:r w:rsidRPr="008D5672">
              <w:rPr>
                <w:b/>
                <w:bCs/>
                <w:sz w:val="22"/>
                <w:szCs w:val="22"/>
              </w:rPr>
              <w:t>can also be employed by the Contractor.</w:t>
            </w:r>
            <w:r w:rsidRPr="008D5672">
              <w:rPr>
                <w:sz w:val="22"/>
                <w:szCs w:val="22"/>
              </w:rPr>
              <w:t xml:space="preserve"> The Contractor is encouraged to use local labor preferably from weaker </w:t>
            </w:r>
            <w:r w:rsidRPr="008D5672">
              <w:rPr>
                <w:sz w:val="22"/>
                <w:szCs w:val="22"/>
              </w:rPr>
              <w:lastRenderedPageBreak/>
              <w:t>sections of society particularly SC &amp; ST persons, that has the necessary skills.</w:t>
            </w:r>
          </w:p>
          <w:p w14:paraId="0BA881E4" w14:textId="77777777" w:rsidR="004C1442" w:rsidRPr="008D5672" w:rsidRDefault="004C1442" w:rsidP="00F9391E">
            <w:pPr>
              <w:jc w:val="both"/>
              <w:rPr>
                <w:rFonts w:ascii="Book Antiqua" w:hAnsi="Book Antiqua"/>
                <w:b/>
                <w:bCs/>
                <w:sz w:val="22"/>
                <w:szCs w:val="22"/>
              </w:rPr>
            </w:pPr>
          </w:p>
        </w:tc>
      </w:tr>
      <w:tr w:rsidR="004C1442" w:rsidRPr="008D5672" w14:paraId="4CB6811D" w14:textId="77777777" w:rsidTr="00623770">
        <w:tc>
          <w:tcPr>
            <w:tcW w:w="824" w:type="dxa"/>
            <w:tcBorders>
              <w:right w:val="single" w:sz="4" w:space="0" w:color="auto"/>
            </w:tcBorders>
          </w:tcPr>
          <w:p w14:paraId="3F2CFF08"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C40B1EB"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GCC 18.3.1.4 (a)</w:t>
            </w:r>
          </w:p>
        </w:tc>
        <w:tc>
          <w:tcPr>
            <w:tcW w:w="7184" w:type="dxa"/>
            <w:tcBorders>
              <w:left w:val="nil"/>
            </w:tcBorders>
          </w:tcPr>
          <w:p w14:paraId="18F66050"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Replace GCC 18.3.1.4 (a) with the following:</w:t>
            </w:r>
          </w:p>
          <w:p w14:paraId="3ED98BAB" w14:textId="77777777" w:rsidR="004C1442" w:rsidRPr="008D5672" w:rsidRDefault="004C1442" w:rsidP="00F9391E">
            <w:pPr>
              <w:jc w:val="both"/>
              <w:rPr>
                <w:rFonts w:ascii="Book Antiqua" w:hAnsi="Book Antiqua"/>
                <w:b/>
                <w:bCs/>
                <w:sz w:val="22"/>
                <w:szCs w:val="22"/>
              </w:rPr>
            </w:pPr>
          </w:p>
          <w:p w14:paraId="3ACFF836" w14:textId="77777777" w:rsidR="004C1442" w:rsidRPr="008D5672" w:rsidRDefault="004C1442" w:rsidP="00F9391E">
            <w:pPr>
              <w:jc w:val="both"/>
              <w:rPr>
                <w:rFonts w:ascii="Book Antiqua" w:hAnsi="Book Antiqua"/>
                <w:b/>
                <w:bCs/>
                <w:sz w:val="22"/>
                <w:szCs w:val="22"/>
              </w:rPr>
            </w:pPr>
            <w:r w:rsidRPr="008D5672">
              <w:rPr>
                <w:rFonts w:ascii="Book Antiqua" w:hAnsi="Book Antiqua"/>
                <w:sz w:val="22"/>
                <w:szCs w:val="22"/>
              </w:rPr>
              <w:t xml:space="preserve">(a) </w:t>
            </w:r>
            <w:r w:rsidRPr="008D5672">
              <w:rPr>
                <w:rFonts w:ascii="Book Antiqua" w:hAnsi="Book Antiqua"/>
                <w:b/>
                <w:bCs/>
                <w:sz w:val="22"/>
                <w:szCs w:val="22"/>
              </w:rPr>
              <w:t>Employee’s</w:t>
            </w:r>
            <w:r w:rsidRPr="008D5672">
              <w:rPr>
                <w:rFonts w:ascii="Book Antiqua" w:hAnsi="Book Antiqua"/>
                <w:sz w:val="22"/>
                <w:szCs w:val="22"/>
              </w:rPr>
              <w:t xml:space="preserve"> Compensation Act 1923: The Act provides for compensation in case of injury by accident arising out of and during the course of employment.</w:t>
            </w:r>
          </w:p>
          <w:p w14:paraId="57720855" w14:textId="77777777" w:rsidR="004C1442" w:rsidRPr="008D5672" w:rsidRDefault="004C1442" w:rsidP="00F9391E">
            <w:pPr>
              <w:jc w:val="both"/>
              <w:rPr>
                <w:rFonts w:ascii="Book Antiqua" w:hAnsi="Book Antiqua"/>
                <w:b/>
                <w:bCs/>
                <w:sz w:val="22"/>
                <w:szCs w:val="22"/>
              </w:rPr>
            </w:pPr>
          </w:p>
        </w:tc>
      </w:tr>
      <w:tr w:rsidR="004C1442" w:rsidRPr="008D5672" w14:paraId="24375C02" w14:textId="77777777" w:rsidTr="00623770">
        <w:tc>
          <w:tcPr>
            <w:tcW w:w="824" w:type="dxa"/>
            <w:tcBorders>
              <w:right w:val="single" w:sz="4" w:space="0" w:color="auto"/>
            </w:tcBorders>
          </w:tcPr>
          <w:p w14:paraId="10842661"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8C11FD8" w14:textId="77777777" w:rsidR="004C1442" w:rsidRPr="008D5672" w:rsidRDefault="004C1442" w:rsidP="00F9391E">
            <w:pPr>
              <w:rPr>
                <w:rFonts w:ascii="Book Antiqua" w:hAnsi="Book Antiqua"/>
                <w:sz w:val="22"/>
                <w:szCs w:val="22"/>
              </w:rPr>
            </w:pPr>
            <w:r w:rsidRPr="008D5672">
              <w:rPr>
                <w:rFonts w:ascii="Book Antiqua" w:hAnsi="Book Antiqua"/>
                <w:sz w:val="22"/>
                <w:szCs w:val="22"/>
              </w:rPr>
              <w:t>GCC</w:t>
            </w:r>
          </w:p>
          <w:p w14:paraId="63EF7BAE"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18.3.3.17</w:t>
            </w:r>
          </w:p>
        </w:tc>
        <w:tc>
          <w:tcPr>
            <w:tcW w:w="7184" w:type="dxa"/>
            <w:tcBorders>
              <w:left w:val="nil"/>
            </w:tcBorders>
          </w:tcPr>
          <w:p w14:paraId="7568B6B9"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Replace GCC 18.3.3.17 with the following:</w:t>
            </w:r>
          </w:p>
          <w:p w14:paraId="4D36C25B" w14:textId="77777777" w:rsidR="004C1442" w:rsidRPr="008D5672" w:rsidRDefault="004C1442" w:rsidP="00F9391E">
            <w:pPr>
              <w:jc w:val="both"/>
              <w:rPr>
                <w:rFonts w:ascii="Book Antiqua" w:hAnsi="Book Antiqua"/>
                <w:b/>
                <w:bCs/>
                <w:sz w:val="22"/>
                <w:szCs w:val="22"/>
              </w:rPr>
            </w:pPr>
          </w:p>
          <w:p w14:paraId="48CAED4E"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The Contractor shall deploy Safety Officer(s)/Safety Supervisor(s) /Safety Steward(s) in line with requirements as specified in the Safety Plan.</w:t>
            </w:r>
          </w:p>
          <w:p w14:paraId="2BFEB7C8" w14:textId="77777777" w:rsidR="004C1442" w:rsidRPr="008D5672" w:rsidRDefault="004C1442" w:rsidP="00F9391E">
            <w:pPr>
              <w:jc w:val="both"/>
              <w:rPr>
                <w:rFonts w:ascii="Book Antiqua" w:hAnsi="Book Antiqua"/>
                <w:b/>
                <w:bCs/>
                <w:sz w:val="22"/>
                <w:szCs w:val="22"/>
              </w:rPr>
            </w:pPr>
          </w:p>
          <w:p w14:paraId="65DD4374" w14:textId="77777777" w:rsidR="004C1442" w:rsidRPr="008D5672" w:rsidRDefault="004C1442" w:rsidP="00F9391E">
            <w:pPr>
              <w:jc w:val="both"/>
              <w:rPr>
                <w:rFonts w:ascii="Book Antiqua" w:hAnsi="Book Antiqua"/>
                <w:sz w:val="22"/>
                <w:szCs w:val="22"/>
              </w:rPr>
            </w:pPr>
            <w:r w:rsidRPr="008D5672">
              <w:rPr>
                <w:rFonts w:ascii="Book Antiqua" w:hAnsi="Book Antiqua"/>
                <w:b/>
                <w:bCs/>
                <w:sz w:val="22"/>
                <w:szCs w:val="22"/>
              </w:rPr>
              <w:t>The qualifications and experience, roles and responsibilities of the Safety Officer(s)/Safety Supervisor(s) /Safety Steward(s)  shall be as prescribed in the Safety Plan</w:t>
            </w:r>
            <w:r w:rsidRPr="008D5672">
              <w:rPr>
                <w:rFonts w:ascii="Book Antiqua" w:hAnsi="Book Antiqua"/>
                <w:sz w:val="22"/>
                <w:szCs w:val="22"/>
              </w:rPr>
              <w:t>.</w:t>
            </w:r>
          </w:p>
          <w:p w14:paraId="7471A423" w14:textId="77777777" w:rsidR="004C1442" w:rsidRPr="008D5672" w:rsidRDefault="004C1442" w:rsidP="00F9391E">
            <w:pPr>
              <w:jc w:val="both"/>
              <w:rPr>
                <w:rFonts w:ascii="Book Antiqua" w:hAnsi="Book Antiqua"/>
                <w:b/>
                <w:bCs/>
                <w:sz w:val="22"/>
                <w:szCs w:val="22"/>
              </w:rPr>
            </w:pPr>
          </w:p>
          <w:p w14:paraId="46B2BB3D"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In case, the Contractor fails to deploy Qualified Safety Officer(s</w:t>
            </w:r>
            <w:r w:rsidRPr="008D5672">
              <w:rPr>
                <w:rFonts w:ascii="Book Antiqua" w:hAnsi="Book Antiqua"/>
                <w:b/>
                <w:bCs/>
                <w:sz w:val="22"/>
                <w:szCs w:val="22"/>
              </w:rPr>
              <w:t xml:space="preserve">)/Safety Supervisor(s) /Safety Steward(s) </w:t>
            </w:r>
            <w:r w:rsidRPr="008D5672">
              <w:rPr>
                <w:rFonts w:ascii="Book Antiqua" w:hAnsi="Book Antiqua"/>
                <w:sz w:val="22"/>
                <w:szCs w:val="22"/>
              </w:rPr>
              <w:t xml:space="preserve">under each Contract, as specified </w:t>
            </w:r>
            <w:r w:rsidRPr="008D5672">
              <w:rPr>
                <w:rFonts w:ascii="Book Antiqua" w:hAnsi="Book Antiqua"/>
                <w:b/>
                <w:sz w:val="22"/>
                <w:szCs w:val="22"/>
              </w:rPr>
              <w:t>in the Safety Plan</w:t>
            </w:r>
            <w:r w:rsidRPr="008D5672">
              <w:rPr>
                <w:rFonts w:ascii="Book Antiqua" w:hAnsi="Book Antiqua"/>
                <w:sz w:val="22"/>
                <w:szCs w:val="22"/>
              </w:rPr>
              <w:t xml:space="preserve">, then the Contractor shall be responsible for payment of a sum of Rs. 15,00,000/- per quarter </w:t>
            </w:r>
            <w:r w:rsidRPr="008D5672">
              <w:rPr>
                <w:rFonts w:ascii="Book Antiqua" w:hAnsi="Book Antiqua"/>
                <w:b/>
                <w:bCs/>
                <w:sz w:val="22"/>
                <w:szCs w:val="22"/>
              </w:rPr>
              <w:t>or part thereof</w:t>
            </w:r>
            <w:r w:rsidRPr="008D5672">
              <w:rPr>
                <w:rFonts w:ascii="Book Antiqua" w:hAnsi="Book Antiqua"/>
                <w:sz w:val="22"/>
                <w:szCs w:val="22"/>
              </w:rPr>
              <w:t xml:space="preserve">, </w:t>
            </w:r>
            <w:r w:rsidRPr="008D5672">
              <w:rPr>
                <w:rFonts w:ascii="Book Antiqua" w:hAnsi="Book Antiqua"/>
                <w:b/>
                <w:bCs/>
                <w:sz w:val="22"/>
                <w:szCs w:val="22"/>
              </w:rPr>
              <w:t>on a pro-rata basis</w:t>
            </w:r>
            <w:r w:rsidRPr="008D5672">
              <w:rPr>
                <w:rFonts w:ascii="Book Antiqua" w:hAnsi="Book Antiqua"/>
                <w:sz w:val="22"/>
                <w:szCs w:val="22"/>
              </w:rPr>
              <w:t>,  till the Safety Officer(s)/</w:t>
            </w:r>
            <w:r w:rsidRPr="008D5672">
              <w:rPr>
                <w:rFonts w:ascii="Book Antiqua" w:hAnsi="Book Antiqua"/>
                <w:b/>
                <w:bCs/>
                <w:sz w:val="22"/>
                <w:szCs w:val="22"/>
              </w:rPr>
              <w:t xml:space="preserve"> Safety Supervisor(s) /Safety Steward(s)</w:t>
            </w:r>
            <w:r w:rsidRPr="008D5672">
              <w:rPr>
                <w:rFonts w:ascii="Book Antiqua" w:hAnsi="Book Antiqua"/>
                <w:sz w:val="22"/>
                <w:szCs w:val="22"/>
              </w:rPr>
              <w:t xml:space="preserve">) is deployed, to be deposited with the Employer, which will be retained in the Safety Corpus Fund pursuant to GCC Sub-Clause 18.3.3.26. </w:t>
            </w:r>
            <w:r w:rsidRPr="008D5672">
              <w:rPr>
                <w:rFonts w:ascii="Book Antiqua" w:hAnsi="Book Antiqua"/>
                <w:b/>
                <w:bCs/>
                <w:sz w:val="22"/>
                <w:szCs w:val="22"/>
              </w:rPr>
              <w:t>Further, the Project Manager shall have the right at his sole discretion to stop the work in line with GCC Sub-Clause 18.3.3.19 till the Safety Officer(s)/ Safety Supervisor(s) /Safety Steward(s) is deployed by the Contractor</w:t>
            </w:r>
            <w:r w:rsidRPr="008D5672">
              <w:rPr>
                <w:rFonts w:ascii="Book Antiqua" w:hAnsi="Book Antiqua"/>
                <w:sz w:val="22"/>
                <w:szCs w:val="22"/>
              </w:rPr>
              <w:t>.</w:t>
            </w:r>
          </w:p>
          <w:p w14:paraId="51C5FBFC" w14:textId="77777777" w:rsidR="004C1442" w:rsidRPr="008D5672" w:rsidRDefault="004C1442" w:rsidP="00F9391E">
            <w:pPr>
              <w:jc w:val="both"/>
              <w:rPr>
                <w:rFonts w:ascii="Book Antiqua" w:hAnsi="Book Antiqua"/>
                <w:sz w:val="22"/>
                <w:szCs w:val="22"/>
              </w:rPr>
            </w:pPr>
          </w:p>
          <w:p w14:paraId="4D9A137B"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The name and address of such Safety Officers</w:t>
            </w:r>
            <w:r w:rsidRPr="008D5672">
              <w:rPr>
                <w:rFonts w:ascii="Book Antiqua" w:hAnsi="Book Antiqua"/>
                <w:b/>
                <w:bCs/>
                <w:sz w:val="22"/>
                <w:szCs w:val="22"/>
              </w:rPr>
              <w:t xml:space="preserve"> Safety Supervisor(s) /Safety Steward(s)</w:t>
            </w:r>
            <w:r w:rsidRPr="008D5672">
              <w:rPr>
                <w:rFonts w:ascii="Book Antiqua" w:hAnsi="Book Antiqua"/>
                <w:sz w:val="22"/>
                <w:szCs w:val="22"/>
              </w:rPr>
              <w:t xml:space="preserve"> of the Contractor will be promptly informed in writing to Project Manager </w:t>
            </w:r>
            <w:r w:rsidRPr="008D5672">
              <w:rPr>
                <w:rFonts w:ascii="Book Antiqua" w:hAnsi="Book Antiqua"/>
                <w:b/>
                <w:bCs/>
                <w:sz w:val="22"/>
                <w:szCs w:val="22"/>
              </w:rPr>
              <w:t>or his authorised representative</w:t>
            </w:r>
            <w:r w:rsidRPr="008D5672">
              <w:rPr>
                <w:rFonts w:ascii="Book Antiqua" w:hAnsi="Book Antiqua"/>
                <w:sz w:val="22"/>
                <w:szCs w:val="22"/>
              </w:rPr>
              <w:t xml:space="preserve"> with a copy to Safety Officer-In charge before he starts work or immediately after any change of the incumbent is made</w:t>
            </w:r>
            <w:r w:rsidRPr="008D5672">
              <w:rPr>
                <w:rFonts w:ascii="Book Antiqua" w:hAnsi="Book Antiqua"/>
                <w:b/>
                <w:bCs/>
                <w:sz w:val="22"/>
                <w:szCs w:val="22"/>
              </w:rPr>
              <w:t xml:space="preserve"> </w:t>
            </w:r>
            <w:r w:rsidRPr="008D5672">
              <w:rPr>
                <w:rFonts w:ascii="Book Antiqua" w:hAnsi="Book Antiqua"/>
                <w:sz w:val="22"/>
                <w:szCs w:val="22"/>
              </w:rPr>
              <w:t>during currency of the Contract.</w:t>
            </w:r>
          </w:p>
          <w:p w14:paraId="749B5FF2" w14:textId="77777777" w:rsidR="00391B61" w:rsidRPr="008D5672" w:rsidRDefault="00391B61" w:rsidP="00F9391E">
            <w:pPr>
              <w:jc w:val="both"/>
              <w:rPr>
                <w:rFonts w:ascii="Book Antiqua" w:hAnsi="Book Antiqua"/>
                <w:sz w:val="22"/>
                <w:szCs w:val="22"/>
              </w:rPr>
            </w:pPr>
          </w:p>
          <w:p w14:paraId="3360D0CF" w14:textId="1DB1D0F7" w:rsidR="00391B61" w:rsidRPr="008D5672" w:rsidRDefault="00391B61" w:rsidP="00F9391E">
            <w:pPr>
              <w:jc w:val="both"/>
              <w:rPr>
                <w:rFonts w:ascii="Book Antiqua" w:hAnsi="Book Antiqua"/>
                <w:b/>
                <w:bCs/>
                <w:sz w:val="22"/>
                <w:szCs w:val="22"/>
              </w:rPr>
            </w:pPr>
            <w:r w:rsidRPr="008D5672">
              <w:rPr>
                <w:rFonts w:ascii="Book Antiqua" w:hAnsi="Book Antiqua"/>
                <w:sz w:val="22"/>
                <w:szCs w:val="22"/>
              </w:rPr>
              <w:t>Further, annexure attached as safety provision shall also be applicable.</w:t>
            </w:r>
          </w:p>
        </w:tc>
      </w:tr>
      <w:tr w:rsidR="004C1442" w:rsidRPr="008D5672" w14:paraId="20CDBB05" w14:textId="77777777" w:rsidTr="00623770">
        <w:tc>
          <w:tcPr>
            <w:tcW w:w="824" w:type="dxa"/>
            <w:tcBorders>
              <w:right w:val="single" w:sz="4" w:space="0" w:color="auto"/>
            </w:tcBorders>
          </w:tcPr>
          <w:p w14:paraId="7AD18526"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EE0D7F" w14:textId="77777777" w:rsidR="004C1442" w:rsidRPr="008D5672" w:rsidRDefault="004C1442" w:rsidP="00F9391E">
            <w:pPr>
              <w:rPr>
                <w:rFonts w:ascii="Book Antiqua" w:hAnsi="Book Antiqua"/>
                <w:sz w:val="22"/>
                <w:szCs w:val="22"/>
              </w:rPr>
            </w:pPr>
            <w:r w:rsidRPr="008D5672">
              <w:rPr>
                <w:rFonts w:ascii="Book Antiqua" w:hAnsi="Book Antiqua"/>
                <w:sz w:val="22"/>
                <w:szCs w:val="22"/>
              </w:rPr>
              <w:t>GCC</w:t>
            </w:r>
          </w:p>
          <w:p w14:paraId="1188A35F"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18.3.3.18</w:t>
            </w:r>
          </w:p>
        </w:tc>
        <w:tc>
          <w:tcPr>
            <w:tcW w:w="7184" w:type="dxa"/>
            <w:tcBorders>
              <w:left w:val="nil"/>
            </w:tcBorders>
          </w:tcPr>
          <w:p w14:paraId="41F02C02"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Replace GCC 18.3.3.18 with the following:</w:t>
            </w:r>
          </w:p>
          <w:p w14:paraId="35D520EB" w14:textId="77777777" w:rsidR="004C1442" w:rsidRPr="008D5672" w:rsidRDefault="004C1442" w:rsidP="00F9391E">
            <w:pPr>
              <w:jc w:val="both"/>
              <w:rPr>
                <w:rFonts w:ascii="Book Antiqua" w:hAnsi="Book Antiqua"/>
                <w:b/>
                <w:bCs/>
                <w:sz w:val="22"/>
                <w:szCs w:val="22"/>
              </w:rPr>
            </w:pPr>
          </w:p>
          <w:p w14:paraId="4C5CA931" w14:textId="77777777" w:rsidR="004C1442" w:rsidRPr="008D5672" w:rsidRDefault="004C1442" w:rsidP="00F9391E">
            <w:pPr>
              <w:ind w:hanging="18"/>
              <w:jc w:val="both"/>
              <w:rPr>
                <w:rFonts w:ascii="Book Antiqua" w:hAnsi="Book Antiqua"/>
                <w:sz w:val="22"/>
                <w:szCs w:val="22"/>
              </w:rPr>
            </w:pPr>
            <w:r w:rsidRPr="008D5672">
              <w:rPr>
                <w:rFonts w:ascii="Book Antiqua" w:hAnsi="Book Antiqua"/>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8D5672">
              <w:rPr>
                <w:rFonts w:ascii="Book Antiqua" w:hAnsi="Book Antiqua"/>
                <w:b/>
                <w:sz w:val="22"/>
                <w:szCs w:val="22"/>
              </w:rPr>
              <w:t>4 hrs</w:t>
            </w:r>
            <w:r w:rsidRPr="008D5672">
              <w:rPr>
                <w:rFonts w:ascii="Book Antiqua" w:hAnsi="Book Antiqua"/>
                <w:sz w:val="22"/>
                <w:szCs w:val="22"/>
              </w:rPr>
              <w:t xml:space="preserve">. of the occurrence of the same, to the </w:t>
            </w:r>
            <w:r w:rsidRPr="008D5672">
              <w:rPr>
                <w:rFonts w:ascii="Book Antiqua" w:hAnsi="Book Antiqua"/>
                <w:sz w:val="22"/>
                <w:szCs w:val="22"/>
              </w:rPr>
              <w:lastRenderedPageBreak/>
              <w:t>Project Manager in prescribed form and also to all the authorities envisaged under the applicable laws.</w:t>
            </w:r>
          </w:p>
          <w:p w14:paraId="19D3A421" w14:textId="77777777" w:rsidR="004C1442" w:rsidRPr="008D5672" w:rsidRDefault="004C1442" w:rsidP="00F9391E">
            <w:pPr>
              <w:ind w:hanging="18"/>
              <w:jc w:val="both"/>
              <w:rPr>
                <w:rFonts w:ascii="Book Antiqua" w:hAnsi="Book Antiqua"/>
                <w:sz w:val="22"/>
                <w:szCs w:val="22"/>
              </w:rPr>
            </w:pPr>
          </w:p>
          <w:p w14:paraId="674C4BF8" w14:textId="77777777" w:rsidR="004C1442" w:rsidRPr="008D5672" w:rsidRDefault="004C1442" w:rsidP="00F9391E">
            <w:pPr>
              <w:ind w:hanging="18"/>
              <w:jc w:val="both"/>
              <w:rPr>
                <w:rFonts w:ascii="Book Antiqua" w:hAnsi="Book Antiqua"/>
                <w:b/>
                <w:bCs/>
                <w:sz w:val="22"/>
                <w:szCs w:val="22"/>
              </w:rPr>
            </w:pPr>
            <w:r w:rsidRPr="008D5672">
              <w:rPr>
                <w:rFonts w:ascii="Book Antiqua" w:hAnsi="Book Antiqua"/>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8D5672">
              <w:rPr>
                <w:rFonts w:ascii="Book Antiqua" w:hAnsi="Book Antiqua"/>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50B5BF5" w14:textId="77777777" w:rsidR="004C1442" w:rsidRPr="008D5672" w:rsidRDefault="004C1442" w:rsidP="00F9391E">
            <w:pPr>
              <w:ind w:hanging="18"/>
              <w:jc w:val="both"/>
              <w:rPr>
                <w:rFonts w:ascii="Book Antiqua" w:hAnsi="Book Antiqua"/>
                <w:b/>
                <w:bCs/>
                <w:sz w:val="22"/>
                <w:szCs w:val="22"/>
              </w:rPr>
            </w:pPr>
          </w:p>
          <w:p w14:paraId="4FD3B14D"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0745B503" w14:textId="77777777" w:rsidR="004C1442" w:rsidRPr="008D5672" w:rsidRDefault="004C1442" w:rsidP="00F9391E">
            <w:pPr>
              <w:jc w:val="both"/>
              <w:rPr>
                <w:rFonts w:ascii="Book Antiqua" w:hAnsi="Book Antiqua"/>
                <w:b/>
                <w:bCs/>
                <w:sz w:val="22"/>
                <w:szCs w:val="22"/>
              </w:rPr>
            </w:pPr>
          </w:p>
          <w:p w14:paraId="183DE5FF"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In case of a fatal accident in a contract awarded to and being executed by an Associate of Contractor,    the Associate who is executing the erection/services contract corresponding to the scope of work in which accident has occurred,</w:t>
            </w:r>
            <w:r w:rsidRPr="008D5672">
              <w:rPr>
                <w:rFonts w:ascii="Book Antiqua" w:hAnsi="Book Antiqua"/>
                <w:sz w:val="22"/>
                <w:szCs w:val="22"/>
              </w:rPr>
              <w:t xml:space="preserve"> </w:t>
            </w:r>
            <w:r w:rsidRPr="008D5672">
              <w:rPr>
                <w:rFonts w:ascii="Book Antiqua" w:hAnsi="Book Antiqua"/>
                <w:b/>
                <w:bCs/>
                <w:sz w:val="22"/>
                <w:szCs w:val="22"/>
              </w:rPr>
              <w:t>shall submit its Board Resolution and apprise the POWERGRID APEX SAFETY BOARD as brought out above.</w:t>
            </w:r>
          </w:p>
          <w:p w14:paraId="19AD1A11" w14:textId="77777777" w:rsidR="004C1442" w:rsidRPr="008D5672" w:rsidRDefault="004C1442" w:rsidP="00F9391E">
            <w:pPr>
              <w:jc w:val="both"/>
              <w:rPr>
                <w:rFonts w:ascii="Book Antiqua" w:hAnsi="Book Antiqua"/>
                <w:b/>
                <w:bCs/>
                <w:sz w:val="22"/>
                <w:szCs w:val="22"/>
              </w:rPr>
            </w:pPr>
          </w:p>
        </w:tc>
      </w:tr>
      <w:tr w:rsidR="004C1442" w:rsidRPr="008D5672" w14:paraId="7EB79B40" w14:textId="77777777" w:rsidTr="00623770">
        <w:tc>
          <w:tcPr>
            <w:tcW w:w="824" w:type="dxa"/>
            <w:tcBorders>
              <w:right w:val="single" w:sz="4" w:space="0" w:color="auto"/>
            </w:tcBorders>
          </w:tcPr>
          <w:p w14:paraId="0F8C752D"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780855" w14:textId="77777777" w:rsidR="004C1442" w:rsidRPr="008D5672" w:rsidRDefault="004C1442" w:rsidP="00F9391E">
            <w:pPr>
              <w:rPr>
                <w:rFonts w:ascii="Book Antiqua" w:hAnsi="Book Antiqua"/>
                <w:sz w:val="22"/>
                <w:szCs w:val="22"/>
              </w:rPr>
            </w:pPr>
            <w:r w:rsidRPr="008D5672">
              <w:rPr>
                <w:rFonts w:ascii="Book Antiqua" w:hAnsi="Book Antiqua"/>
                <w:sz w:val="22"/>
                <w:szCs w:val="22"/>
              </w:rPr>
              <w:t>GCC</w:t>
            </w:r>
          </w:p>
          <w:p w14:paraId="09E45536"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18.3.3.23</w:t>
            </w:r>
          </w:p>
        </w:tc>
        <w:tc>
          <w:tcPr>
            <w:tcW w:w="7184" w:type="dxa"/>
            <w:tcBorders>
              <w:left w:val="nil"/>
            </w:tcBorders>
          </w:tcPr>
          <w:p w14:paraId="17A5B22A"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Replace GCC 18.3.3.23 with the following:</w:t>
            </w:r>
          </w:p>
          <w:p w14:paraId="4AB0BBEA" w14:textId="77777777" w:rsidR="004C1442" w:rsidRPr="008D5672" w:rsidRDefault="004C1442" w:rsidP="00F9391E">
            <w:pPr>
              <w:jc w:val="both"/>
              <w:rPr>
                <w:rFonts w:ascii="Book Antiqua" w:hAnsi="Book Antiqua"/>
                <w:b/>
                <w:bCs/>
                <w:sz w:val="22"/>
                <w:szCs w:val="22"/>
              </w:rPr>
            </w:pPr>
          </w:p>
          <w:p w14:paraId="7925E4DC"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8D5672">
              <w:rPr>
                <w:rFonts w:ascii="Book Antiqua" w:hAnsi="Book Antiqua"/>
                <w:b/>
                <w:bCs/>
                <w:sz w:val="22"/>
                <w:szCs w:val="22"/>
              </w:rPr>
              <w:t>a recovery</w:t>
            </w:r>
            <w:r w:rsidRPr="008D5672">
              <w:rPr>
                <w:rFonts w:ascii="Book Antiqua" w:hAnsi="Book Antiqua"/>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w:t>
            </w:r>
            <w:r w:rsidRPr="008D5672">
              <w:rPr>
                <w:rFonts w:ascii="Book Antiqua" w:hAnsi="Book Antiqua"/>
                <w:sz w:val="22"/>
                <w:szCs w:val="22"/>
              </w:rPr>
              <w:lastRenderedPageBreak/>
              <w:t xml:space="preserve">Sub-Clause 18.3.3.24 shall also apply in addition to </w:t>
            </w:r>
            <w:r w:rsidRPr="008D5672">
              <w:rPr>
                <w:rFonts w:ascii="Book Antiqua" w:hAnsi="Book Antiqua"/>
                <w:b/>
                <w:bCs/>
                <w:sz w:val="22"/>
                <w:szCs w:val="22"/>
              </w:rPr>
              <w:t>recovery</w:t>
            </w:r>
            <w:r w:rsidRPr="008D5672">
              <w:rPr>
                <w:rFonts w:ascii="Book Antiqua" w:hAnsi="Book Antiqua"/>
                <w:sz w:val="22"/>
                <w:szCs w:val="22"/>
              </w:rPr>
              <w:t xml:space="preserve"> mentioned in this Clause.</w:t>
            </w:r>
          </w:p>
          <w:p w14:paraId="3DC9B87E" w14:textId="77777777" w:rsidR="004C1442" w:rsidRPr="008D5672" w:rsidRDefault="004C1442" w:rsidP="00F9391E">
            <w:pPr>
              <w:jc w:val="both"/>
              <w:rPr>
                <w:rFonts w:ascii="Book Antiqua" w:hAnsi="Book Antiqua"/>
                <w:b/>
                <w:bCs/>
                <w:sz w:val="22"/>
                <w:szCs w:val="22"/>
              </w:rPr>
            </w:pPr>
          </w:p>
        </w:tc>
      </w:tr>
      <w:tr w:rsidR="004C1442" w:rsidRPr="008D5672" w14:paraId="7CCBE93B" w14:textId="77777777" w:rsidTr="00623770">
        <w:tc>
          <w:tcPr>
            <w:tcW w:w="824" w:type="dxa"/>
            <w:tcBorders>
              <w:right w:val="single" w:sz="4" w:space="0" w:color="auto"/>
            </w:tcBorders>
          </w:tcPr>
          <w:p w14:paraId="64CBF284"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F238CFD"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GCC 18.3.3.24</w:t>
            </w:r>
          </w:p>
        </w:tc>
        <w:tc>
          <w:tcPr>
            <w:tcW w:w="7184" w:type="dxa"/>
            <w:tcBorders>
              <w:left w:val="nil"/>
            </w:tcBorders>
          </w:tcPr>
          <w:p w14:paraId="11E4BA5A"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Replace GCC 18.3.3.24 with the following:</w:t>
            </w:r>
          </w:p>
          <w:p w14:paraId="0ECDCCAA" w14:textId="77777777" w:rsidR="004C1442" w:rsidRPr="008D5672" w:rsidRDefault="004C1442" w:rsidP="00F9391E">
            <w:pPr>
              <w:jc w:val="both"/>
              <w:rPr>
                <w:rFonts w:ascii="Book Antiqua" w:hAnsi="Book Antiqua"/>
                <w:b/>
                <w:bCs/>
                <w:sz w:val="22"/>
                <w:szCs w:val="22"/>
              </w:rPr>
            </w:pPr>
          </w:p>
          <w:p w14:paraId="0831518E" w14:textId="77777777" w:rsidR="004C1442" w:rsidRPr="008D5672" w:rsidRDefault="004C1442" w:rsidP="00F9391E">
            <w:pPr>
              <w:jc w:val="both"/>
              <w:rPr>
                <w:rFonts w:ascii="Book Antiqua" w:hAnsi="Book Antiqua"/>
                <w:sz w:val="22"/>
                <w:szCs w:val="22"/>
              </w:rPr>
            </w:pPr>
            <w:r w:rsidRPr="008D5672">
              <w:rPr>
                <w:rFonts w:ascii="Book Antiqua" w:hAnsi="Book Antiqua"/>
                <w:b/>
                <w:bCs/>
                <w:sz w:val="22"/>
                <w:szCs w:val="22"/>
              </w:rPr>
              <w:t>In case of an accident at Site</w:t>
            </w:r>
            <w:r w:rsidRPr="008D5672">
              <w:rPr>
                <w:rFonts w:ascii="Book Antiqua" w:hAnsi="Book Antiqua"/>
                <w:sz w:val="22"/>
                <w:szCs w:val="22"/>
              </w:rPr>
              <w:t xml:space="preserve"> </w:t>
            </w:r>
            <w:r w:rsidRPr="008D5672">
              <w:rPr>
                <w:rFonts w:ascii="Book Antiqua" w:hAnsi="Book Antiqua"/>
                <w:b/>
                <w:bCs/>
                <w:sz w:val="22"/>
                <w:szCs w:val="22"/>
              </w:rPr>
              <w:t>or adjacent thereto</w:t>
            </w:r>
            <w:r w:rsidRPr="008D5672">
              <w:rPr>
                <w:rFonts w:ascii="Book Antiqua" w:hAnsi="Book Antiqua"/>
                <w:sz w:val="22"/>
                <w:szCs w:val="22"/>
              </w:rPr>
              <w:t>, the Contractor shall be responsible for payment of a sum as indicated below to be deposited with the Employer, which will be passed on by the Employer to such person or next to kith and kin of the deceased:</w:t>
            </w:r>
          </w:p>
          <w:p w14:paraId="6712661D" w14:textId="77777777" w:rsidR="004C1442" w:rsidRPr="008D5672" w:rsidRDefault="004C1442" w:rsidP="00F9391E">
            <w:pPr>
              <w:jc w:val="both"/>
              <w:rPr>
                <w:rFonts w:ascii="Book Antiqua" w:hAnsi="Book Antiqua"/>
                <w:sz w:val="22"/>
                <w:szCs w:val="22"/>
              </w:rPr>
            </w:pPr>
          </w:p>
          <w:tbl>
            <w:tblPr>
              <w:tblStyle w:val="TableGrid"/>
              <w:tblW w:w="0" w:type="auto"/>
              <w:tblInd w:w="157" w:type="dxa"/>
              <w:tblLayout w:type="fixed"/>
              <w:tblLook w:val="04A0" w:firstRow="1" w:lastRow="0" w:firstColumn="1" w:lastColumn="0" w:noHBand="0" w:noVBand="1"/>
            </w:tblPr>
            <w:tblGrid>
              <w:gridCol w:w="359"/>
              <w:gridCol w:w="3887"/>
              <w:gridCol w:w="2504"/>
            </w:tblGrid>
            <w:tr w:rsidR="004C1442" w:rsidRPr="008D5672" w14:paraId="0BE3D42C" w14:textId="77777777">
              <w:tc>
                <w:tcPr>
                  <w:tcW w:w="359" w:type="dxa"/>
                  <w:tcBorders>
                    <w:top w:val="single" w:sz="4" w:space="0" w:color="auto"/>
                    <w:left w:val="single" w:sz="4" w:space="0" w:color="auto"/>
                    <w:bottom w:val="single" w:sz="4" w:space="0" w:color="auto"/>
                    <w:right w:val="single" w:sz="4" w:space="0" w:color="auto"/>
                  </w:tcBorders>
                  <w:hideMark/>
                </w:tcPr>
                <w:p w14:paraId="47E442D9" w14:textId="77777777" w:rsidR="004C1442" w:rsidRPr="008D5672" w:rsidRDefault="004C1442" w:rsidP="00F9391E">
                  <w:pPr>
                    <w:spacing w:after="200" w:line="276" w:lineRule="auto"/>
                    <w:ind w:left="-18" w:firstLine="18"/>
                    <w:jc w:val="both"/>
                    <w:rPr>
                      <w:rFonts w:ascii="Book Antiqua" w:hAnsi="Book Antiqua" w:cs="Mangal"/>
                      <w:sz w:val="22"/>
                      <w:szCs w:val="22"/>
                    </w:rPr>
                  </w:pPr>
                  <w:r w:rsidRPr="008D5672">
                    <w:rPr>
                      <w:rFonts w:ascii="Book Antiqua" w:hAnsi="Book Antiqua"/>
                      <w:sz w:val="22"/>
                      <w:szCs w:val="22"/>
                    </w:rPr>
                    <w:t>a</w:t>
                  </w:r>
                </w:p>
              </w:tc>
              <w:tc>
                <w:tcPr>
                  <w:tcW w:w="3887" w:type="dxa"/>
                  <w:tcBorders>
                    <w:top w:val="single" w:sz="4" w:space="0" w:color="auto"/>
                    <w:left w:val="single" w:sz="4" w:space="0" w:color="auto"/>
                    <w:bottom w:val="single" w:sz="4" w:space="0" w:color="auto"/>
                    <w:right w:val="single" w:sz="4" w:space="0" w:color="auto"/>
                  </w:tcBorders>
                  <w:hideMark/>
                </w:tcPr>
                <w:p w14:paraId="1AE55048" w14:textId="77777777" w:rsidR="004C1442" w:rsidRPr="008D5672" w:rsidRDefault="004C1442" w:rsidP="00F9391E">
                  <w:pPr>
                    <w:spacing w:after="200" w:line="276" w:lineRule="auto"/>
                    <w:ind w:left="-18" w:firstLine="18"/>
                    <w:jc w:val="both"/>
                    <w:rPr>
                      <w:rFonts w:ascii="Book Antiqua" w:hAnsi="Book Antiqua" w:cs="Mangal"/>
                      <w:sz w:val="22"/>
                      <w:szCs w:val="22"/>
                    </w:rPr>
                  </w:pPr>
                  <w:r w:rsidRPr="008D5672">
                    <w:rPr>
                      <w:rFonts w:ascii="Book Antiqua" w:hAnsi="Book Antiqua"/>
                      <w:sz w:val="22"/>
                      <w:szCs w:val="22"/>
                    </w:rPr>
                    <w:t>Fatal injury or accident causing death</w:t>
                  </w:r>
                </w:p>
              </w:tc>
              <w:tc>
                <w:tcPr>
                  <w:tcW w:w="2504" w:type="dxa"/>
                  <w:tcBorders>
                    <w:top w:val="single" w:sz="4" w:space="0" w:color="auto"/>
                    <w:left w:val="single" w:sz="4" w:space="0" w:color="auto"/>
                    <w:bottom w:val="single" w:sz="4" w:space="0" w:color="auto"/>
                    <w:right w:val="single" w:sz="4" w:space="0" w:color="auto"/>
                  </w:tcBorders>
                  <w:hideMark/>
                </w:tcPr>
                <w:p w14:paraId="6A459EA3" w14:textId="77777777" w:rsidR="004C1442" w:rsidRPr="008D5672" w:rsidRDefault="004C1442" w:rsidP="00F9391E">
                  <w:pPr>
                    <w:spacing w:after="200" w:line="276" w:lineRule="auto"/>
                    <w:ind w:left="-18" w:firstLine="18"/>
                    <w:jc w:val="both"/>
                    <w:rPr>
                      <w:rFonts w:ascii="Book Antiqua" w:hAnsi="Book Antiqua" w:cs="Mangal"/>
                      <w:sz w:val="22"/>
                      <w:szCs w:val="22"/>
                    </w:rPr>
                  </w:pPr>
                  <w:r w:rsidRPr="008D5672">
                    <w:rPr>
                      <w:rFonts w:ascii="Book Antiqua" w:hAnsi="Book Antiqua"/>
                      <w:sz w:val="22"/>
                      <w:szCs w:val="22"/>
                    </w:rPr>
                    <w:t>Rs. 15,00,000/- per person</w:t>
                  </w:r>
                </w:p>
              </w:tc>
            </w:tr>
            <w:tr w:rsidR="004C1442" w:rsidRPr="008D5672" w14:paraId="6C8C5FBE" w14:textId="77777777">
              <w:tc>
                <w:tcPr>
                  <w:tcW w:w="359" w:type="dxa"/>
                  <w:tcBorders>
                    <w:top w:val="single" w:sz="4" w:space="0" w:color="auto"/>
                    <w:left w:val="single" w:sz="4" w:space="0" w:color="auto"/>
                    <w:bottom w:val="single" w:sz="4" w:space="0" w:color="auto"/>
                    <w:right w:val="single" w:sz="4" w:space="0" w:color="auto"/>
                  </w:tcBorders>
                  <w:hideMark/>
                </w:tcPr>
                <w:p w14:paraId="3E4F4040" w14:textId="77777777" w:rsidR="004C1442" w:rsidRPr="008D5672" w:rsidRDefault="004C1442" w:rsidP="00F9391E">
                  <w:pPr>
                    <w:spacing w:after="200" w:line="276" w:lineRule="auto"/>
                    <w:ind w:left="-18" w:firstLine="18"/>
                    <w:jc w:val="both"/>
                    <w:rPr>
                      <w:rFonts w:ascii="Book Antiqua" w:hAnsi="Book Antiqua" w:cs="Mangal"/>
                      <w:sz w:val="22"/>
                      <w:szCs w:val="22"/>
                    </w:rPr>
                  </w:pPr>
                  <w:r w:rsidRPr="008D5672">
                    <w:rPr>
                      <w:rFonts w:ascii="Book Antiqua" w:hAnsi="Book Antiqua"/>
                      <w:sz w:val="22"/>
                      <w:szCs w:val="22"/>
                    </w:rPr>
                    <w:t>b</w:t>
                  </w:r>
                </w:p>
              </w:tc>
              <w:tc>
                <w:tcPr>
                  <w:tcW w:w="3887" w:type="dxa"/>
                  <w:tcBorders>
                    <w:top w:val="single" w:sz="4" w:space="0" w:color="auto"/>
                    <w:left w:val="single" w:sz="4" w:space="0" w:color="auto"/>
                    <w:bottom w:val="single" w:sz="4" w:space="0" w:color="auto"/>
                    <w:right w:val="single" w:sz="4" w:space="0" w:color="auto"/>
                  </w:tcBorders>
                  <w:hideMark/>
                </w:tcPr>
                <w:p w14:paraId="0160ADCC" w14:textId="77777777" w:rsidR="004C1442" w:rsidRPr="008D5672" w:rsidRDefault="004C1442" w:rsidP="00F9391E">
                  <w:pPr>
                    <w:spacing w:after="200" w:line="276" w:lineRule="auto"/>
                    <w:ind w:left="-18" w:firstLine="18"/>
                    <w:jc w:val="both"/>
                    <w:rPr>
                      <w:rFonts w:ascii="Book Antiqua" w:hAnsi="Book Antiqua" w:cs="Mangal"/>
                      <w:sz w:val="22"/>
                      <w:szCs w:val="22"/>
                    </w:rPr>
                  </w:pPr>
                  <w:r w:rsidRPr="008D5672">
                    <w:rPr>
                      <w:rFonts w:ascii="Book Antiqua" w:hAnsi="Book Antiqua"/>
                      <w:sz w:val="22"/>
                      <w:szCs w:val="22"/>
                    </w:rPr>
                    <w:t>Major injuries or accident causing 25% or more permanent disablement</w:t>
                  </w:r>
                </w:p>
              </w:tc>
              <w:tc>
                <w:tcPr>
                  <w:tcW w:w="2504" w:type="dxa"/>
                  <w:tcBorders>
                    <w:top w:val="single" w:sz="4" w:space="0" w:color="auto"/>
                    <w:left w:val="single" w:sz="4" w:space="0" w:color="auto"/>
                    <w:bottom w:val="single" w:sz="4" w:space="0" w:color="auto"/>
                    <w:right w:val="single" w:sz="4" w:space="0" w:color="auto"/>
                  </w:tcBorders>
                  <w:hideMark/>
                </w:tcPr>
                <w:p w14:paraId="74F816B7" w14:textId="77777777" w:rsidR="004C1442" w:rsidRPr="008D5672" w:rsidRDefault="004C1442" w:rsidP="00F9391E">
                  <w:pPr>
                    <w:spacing w:after="200" w:line="276" w:lineRule="auto"/>
                    <w:ind w:left="-18" w:firstLine="18"/>
                    <w:jc w:val="both"/>
                    <w:rPr>
                      <w:rFonts w:ascii="Book Antiqua" w:hAnsi="Book Antiqua" w:cs="Mangal"/>
                      <w:sz w:val="22"/>
                      <w:szCs w:val="22"/>
                    </w:rPr>
                  </w:pPr>
                  <w:r w:rsidRPr="008D5672">
                    <w:rPr>
                      <w:rFonts w:ascii="Book Antiqua" w:hAnsi="Book Antiqua"/>
                      <w:sz w:val="22"/>
                      <w:szCs w:val="22"/>
                    </w:rPr>
                    <w:t>Rs. 5,00,000/- per person</w:t>
                  </w:r>
                </w:p>
              </w:tc>
            </w:tr>
          </w:tbl>
          <w:p w14:paraId="6041EBBD" w14:textId="77777777" w:rsidR="004C1442" w:rsidRPr="008D5672" w:rsidRDefault="004C1442" w:rsidP="00F9391E">
            <w:pPr>
              <w:jc w:val="both"/>
              <w:rPr>
                <w:rFonts w:ascii="Book Antiqua" w:hAnsi="Book Antiqua"/>
                <w:b/>
                <w:bCs/>
                <w:sz w:val="22"/>
                <w:szCs w:val="22"/>
              </w:rPr>
            </w:pPr>
          </w:p>
          <w:p w14:paraId="5BFDAB44" w14:textId="77777777" w:rsidR="004C1442" w:rsidRPr="008D5672" w:rsidRDefault="004C1442" w:rsidP="00F9391E">
            <w:pPr>
              <w:ind w:left="-18" w:firstLine="18"/>
              <w:jc w:val="both"/>
              <w:rPr>
                <w:rFonts w:ascii="Book Antiqua" w:hAnsi="Book Antiqua"/>
                <w:sz w:val="22"/>
                <w:szCs w:val="22"/>
              </w:rPr>
            </w:pPr>
            <w:r w:rsidRPr="008D5672">
              <w:rPr>
                <w:rFonts w:ascii="Book Antiqua" w:hAnsi="Book Antiqua"/>
                <w:sz w:val="22"/>
                <w:szCs w:val="22"/>
              </w:rPr>
              <w:t xml:space="preserve">Permanent disablement shall have same meaning as indicated in </w:t>
            </w:r>
            <w:r w:rsidRPr="008D5672">
              <w:rPr>
                <w:rFonts w:ascii="Book Antiqua" w:hAnsi="Book Antiqua"/>
                <w:b/>
                <w:sz w:val="22"/>
                <w:szCs w:val="22"/>
              </w:rPr>
              <w:t>Employee’s</w:t>
            </w:r>
            <w:r w:rsidRPr="008D5672">
              <w:rPr>
                <w:rFonts w:ascii="Book Antiqua" w:hAnsi="Book Antiqua"/>
                <w:sz w:val="22"/>
                <w:szCs w:val="22"/>
              </w:rPr>
              <w:t xml:space="preserve"> Compensation Act. The amount to be deposited with Employer and passed on to the person mentioned above shall be in addition to the compensation payable under the relevant provisions of the </w:t>
            </w:r>
            <w:r w:rsidRPr="008D5672">
              <w:rPr>
                <w:rFonts w:ascii="Book Antiqua" w:hAnsi="Book Antiqua"/>
                <w:b/>
                <w:sz w:val="22"/>
                <w:szCs w:val="22"/>
              </w:rPr>
              <w:t>Employee’s</w:t>
            </w:r>
            <w:r w:rsidRPr="008D5672">
              <w:rPr>
                <w:rFonts w:ascii="Book Antiqua" w:hAnsi="Book Antiqua"/>
                <w:sz w:val="22"/>
                <w:szCs w:val="22"/>
              </w:rP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2DA04857" w14:textId="77777777" w:rsidR="004C1442" w:rsidRPr="008D5672" w:rsidRDefault="004C1442" w:rsidP="00F9391E">
            <w:pPr>
              <w:ind w:left="-18" w:firstLine="18"/>
              <w:jc w:val="both"/>
              <w:rPr>
                <w:rFonts w:ascii="Book Antiqua" w:hAnsi="Book Antiqua"/>
                <w:sz w:val="22"/>
                <w:szCs w:val="22"/>
              </w:rPr>
            </w:pPr>
          </w:p>
          <w:p w14:paraId="7903F603" w14:textId="77777777" w:rsidR="004C1442" w:rsidRPr="008D5672" w:rsidRDefault="004C1442" w:rsidP="00F9391E">
            <w:pPr>
              <w:ind w:left="-18" w:firstLine="18"/>
              <w:jc w:val="both"/>
              <w:rPr>
                <w:rFonts w:ascii="Book Antiqua" w:hAnsi="Book Antiqua"/>
                <w:sz w:val="22"/>
                <w:szCs w:val="22"/>
              </w:rPr>
            </w:pPr>
            <w:r w:rsidRPr="008D5672">
              <w:rPr>
                <w:rFonts w:ascii="Book Antiqua" w:hAnsi="Book Antiqua"/>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801CB13" w14:textId="77777777" w:rsidR="004C1442" w:rsidRPr="008D5672" w:rsidRDefault="004C1442" w:rsidP="00F9391E">
            <w:pPr>
              <w:ind w:left="-18" w:firstLine="18"/>
              <w:jc w:val="both"/>
              <w:rPr>
                <w:rFonts w:ascii="Book Antiqua" w:hAnsi="Book Antiqua"/>
                <w:sz w:val="22"/>
                <w:szCs w:val="22"/>
              </w:rPr>
            </w:pPr>
          </w:p>
          <w:p w14:paraId="67D866A6" w14:textId="77777777" w:rsidR="004C1442" w:rsidRPr="008D5672" w:rsidRDefault="004C1442" w:rsidP="00F9391E">
            <w:pPr>
              <w:jc w:val="both"/>
              <w:rPr>
                <w:rFonts w:ascii="Book Antiqua" w:hAnsi="Book Antiqua"/>
                <w:b/>
                <w:bCs/>
                <w:sz w:val="22"/>
                <w:szCs w:val="22"/>
              </w:rPr>
            </w:pPr>
            <w:r w:rsidRPr="008D5672">
              <w:rPr>
                <w:rFonts w:ascii="Book Antiqua" w:hAnsi="Book Antiqua"/>
                <w:sz w:val="22"/>
                <w:szCs w:val="22"/>
              </w:rPr>
              <w:t xml:space="preserve">In case of </w:t>
            </w:r>
            <w:r w:rsidRPr="008D5672">
              <w:rPr>
                <w:rFonts w:ascii="Book Antiqua" w:hAnsi="Book Antiqua"/>
                <w:b/>
                <w:bCs/>
                <w:sz w:val="22"/>
                <w:szCs w:val="22"/>
              </w:rPr>
              <w:t>first fatal accid</w:t>
            </w:r>
            <w:r w:rsidRPr="008D5672">
              <w:rPr>
                <w:rFonts w:ascii="Book Antiqua" w:hAnsi="Book Antiqua"/>
                <w:sz w:val="22"/>
                <w:szCs w:val="22"/>
              </w:rPr>
              <w:t xml:space="preserve">ent, </w:t>
            </w:r>
            <w:r w:rsidRPr="008D5672">
              <w:rPr>
                <w:rFonts w:ascii="Book Antiqua" w:hAnsi="Book Antiqua"/>
                <w:b/>
                <w:bCs/>
                <w:sz w:val="22"/>
                <w:szCs w:val="22"/>
              </w:rPr>
              <w:t>a warning letter shall be issued to the Contractor. In case of any subsequent</w:t>
            </w:r>
            <w:r w:rsidRPr="008D5672">
              <w:rPr>
                <w:rFonts w:ascii="Book Antiqua" w:hAnsi="Book Antiqua"/>
                <w:sz w:val="22"/>
                <w:szCs w:val="22"/>
              </w:rPr>
              <w:t xml:space="preserve"> </w:t>
            </w:r>
            <w:r w:rsidRPr="008D5672">
              <w:rPr>
                <w:rFonts w:ascii="Book Antiqua" w:hAnsi="Book Antiqua"/>
                <w:b/>
                <w:bCs/>
                <w:sz w:val="22"/>
                <w:szCs w:val="22"/>
              </w:rPr>
              <w:t>fatal</w:t>
            </w:r>
            <w:r w:rsidRPr="008D5672">
              <w:rPr>
                <w:rFonts w:ascii="Book Antiqua" w:hAnsi="Book Antiqua"/>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8D5672">
              <w:rPr>
                <w:rFonts w:ascii="Book Antiqua" w:hAnsi="Book Antiqua"/>
                <w:b/>
                <w:bCs/>
                <w:sz w:val="22"/>
                <w:szCs w:val="22"/>
              </w:rPr>
              <w:t>.</w:t>
            </w:r>
          </w:p>
          <w:p w14:paraId="73E6EAD5" w14:textId="77777777" w:rsidR="004C1442" w:rsidRPr="008D5672" w:rsidRDefault="004C1442" w:rsidP="00F9391E">
            <w:pPr>
              <w:jc w:val="both"/>
              <w:rPr>
                <w:rFonts w:ascii="Book Antiqua" w:hAnsi="Book Antiqua"/>
                <w:b/>
                <w:bCs/>
                <w:sz w:val="22"/>
                <w:szCs w:val="22"/>
              </w:rPr>
            </w:pPr>
          </w:p>
        </w:tc>
      </w:tr>
      <w:tr w:rsidR="004C1442" w:rsidRPr="008D5672" w14:paraId="37237E09" w14:textId="77777777" w:rsidTr="00623770">
        <w:tc>
          <w:tcPr>
            <w:tcW w:w="824" w:type="dxa"/>
            <w:tcBorders>
              <w:right w:val="single" w:sz="4" w:space="0" w:color="auto"/>
            </w:tcBorders>
          </w:tcPr>
          <w:p w14:paraId="35BF8661"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92FA27"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GCC 18.3.3.25</w:t>
            </w:r>
          </w:p>
        </w:tc>
        <w:tc>
          <w:tcPr>
            <w:tcW w:w="7184" w:type="dxa"/>
            <w:tcBorders>
              <w:left w:val="nil"/>
            </w:tcBorders>
          </w:tcPr>
          <w:p w14:paraId="14936584"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Replace GCC 18.3.3.25 with the following:</w:t>
            </w:r>
          </w:p>
          <w:p w14:paraId="75AA2708" w14:textId="77777777" w:rsidR="004C1442" w:rsidRPr="008D5672" w:rsidRDefault="004C1442" w:rsidP="00F9391E">
            <w:pPr>
              <w:jc w:val="both"/>
              <w:rPr>
                <w:rFonts w:ascii="Book Antiqua" w:hAnsi="Book Antiqua"/>
                <w:b/>
                <w:bCs/>
                <w:sz w:val="22"/>
                <w:szCs w:val="22"/>
              </w:rPr>
            </w:pPr>
          </w:p>
          <w:p w14:paraId="1BA852F2"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p w14:paraId="2382DD44" w14:textId="77777777" w:rsidR="004C1442" w:rsidRPr="008D5672" w:rsidRDefault="004C1442" w:rsidP="00F9391E">
            <w:pPr>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424"/>
              <w:gridCol w:w="2253"/>
              <w:gridCol w:w="4419"/>
            </w:tblGrid>
            <w:tr w:rsidR="004C1442" w:rsidRPr="008D5672" w14:paraId="1A1F427A" w14:textId="77777777">
              <w:tc>
                <w:tcPr>
                  <w:tcW w:w="424" w:type="dxa"/>
                  <w:tcBorders>
                    <w:top w:val="single" w:sz="4" w:space="0" w:color="auto"/>
                    <w:left w:val="single" w:sz="4" w:space="0" w:color="auto"/>
                    <w:bottom w:val="single" w:sz="4" w:space="0" w:color="auto"/>
                    <w:right w:val="single" w:sz="4" w:space="0" w:color="auto"/>
                  </w:tcBorders>
                  <w:hideMark/>
                </w:tcPr>
                <w:p w14:paraId="6E6F3AE3" w14:textId="77777777" w:rsidR="004C1442" w:rsidRPr="008D5672" w:rsidRDefault="004C1442" w:rsidP="00F9391E">
                  <w:pPr>
                    <w:spacing w:after="200" w:line="276" w:lineRule="auto"/>
                    <w:jc w:val="both"/>
                    <w:rPr>
                      <w:rFonts w:ascii="Book Antiqua" w:hAnsi="Book Antiqua" w:cs="Mangal"/>
                      <w:sz w:val="22"/>
                      <w:szCs w:val="22"/>
                    </w:rPr>
                  </w:pPr>
                  <w:r w:rsidRPr="008D5672">
                    <w:rPr>
                      <w:rFonts w:ascii="Book Antiqua" w:hAnsi="Book Antiqua"/>
                      <w:sz w:val="22"/>
                      <w:szCs w:val="22"/>
                    </w:rPr>
                    <w:t>a.</w:t>
                  </w:r>
                </w:p>
              </w:tc>
              <w:tc>
                <w:tcPr>
                  <w:tcW w:w="2253" w:type="dxa"/>
                  <w:tcBorders>
                    <w:top w:val="single" w:sz="4" w:space="0" w:color="auto"/>
                    <w:left w:val="single" w:sz="4" w:space="0" w:color="auto"/>
                    <w:bottom w:val="single" w:sz="4" w:space="0" w:color="auto"/>
                    <w:right w:val="single" w:sz="4" w:space="0" w:color="auto"/>
                  </w:tcBorders>
                  <w:hideMark/>
                </w:tcPr>
                <w:p w14:paraId="3C3317B7" w14:textId="77777777" w:rsidR="004C1442" w:rsidRPr="008D5672" w:rsidRDefault="004C1442" w:rsidP="00F9391E">
                  <w:pPr>
                    <w:spacing w:after="200" w:line="276" w:lineRule="auto"/>
                    <w:jc w:val="both"/>
                    <w:rPr>
                      <w:rFonts w:ascii="Book Antiqua" w:hAnsi="Book Antiqua" w:cs="Mangal"/>
                      <w:sz w:val="22"/>
                      <w:szCs w:val="22"/>
                    </w:rPr>
                  </w:pPr>
                  <w:r w:rsidRPr="008D5672">
                    <w:rPr>
                      <w:rFonts w:ascii="Book Antiqua" w:hAnsi="Book Antiqua"/>
                      <w:sz w:val="22"/>
                      <w:szCs w:val="22"/>
                    </w:rPr>
                    <w:t xml:space="preserve">Upon 1st Fatal Accident </w:t>
                  </w:r>
                </w:p>
              </w:tc>
              <w:tc>
                <w:tcPr>
                  <w:tcW w:w="4419" w:type="dxa"/>
                  <w:tcBorders>
                    <w:top w:val="single" w:sz="4" w:space="0" w:color="auto"/>
                    <w:left w:val="single" w:sz="4" w:space="0" w:color="auto"/>
                    <w:bottom w:val="single" w:sz="4" w:space="0" w:color="auto"/>
                    <w:right w:val="single" w:sz="4" w:space="0" w:color="auto"/>
                  </w:tcBorders>
                  <w:hideMark/>
                </w:tcPr>
                <w:p w14:paraId="0F21AE10" w14:textId="77777777" w:rsidR="004C1442" w:rsidRPr="008D5672" w:rsidRDefault="004C1442" w:rsidP="00F9391E">
                  <w:pPr>
                    <w:spacing w:after="200" w:line="276" w:lineRule="auto"/>
                    <w:jc w:val="both"/>
                    <w:rPr>
                      <w:rFonts w:ascii="Book Antiqua" w:hAnsi="Book Antiqua" w:cs="Mangal"/>
                      <w:b/>
                      <w:bCs/>
                      <w:sz w:val="22"/>
                      <w:szCs w:val="22"/>
                    </w:rPr>
                  </w:pPr>
                  <w:r w:rsidRPr="008D5672">
                    <w:rPr>
                      <w:rFonts w:ascii="Book Antiqua" w:hAnsi="Book Antiqua"/>
                      <w:b/>
                      <w:bCs/>
                      <w:sz w:val="22"/>
                      <w:szCs w:val="22"/>
                    </w:rPr>
                    <w:t>1% of the Contract price as awarded, limited to Rs. 50,00,000/-</w:t>
                  </w:r>
                </w:p>
              </w:tc>
            </w:tr>
            <w:tr w:rsidR="004C1442" w:rsidRPr="008D5672" w14:paraId="1D9AF404" w14:textId="77777777">
              <w:tc>
                <w:tcPr>
                  <w:tcW w:w="424" w:type="dxa"/>
                  <w:tcBorders>
                    <w:top w:val="single" w:sz="4" w:space="0" w:color="auto"/>
                    <w:left w:val="single" w:sz="4" w:space="0" w:color="auto"/>
                    <w:bottom w:val="single" w:sz="4" w:space="0" w:color="auto"/>
                    <w:right w:val="single" w:sz="4" w:space="0" w:color="auto"/>
                  </w:tcBorders>
                  <w:hideMark/>
                </w:tcPr>
                <w:p w14:paraId="3C4611AC" w14:textId="77777777" w:rsidR="004C1442" w:rsidRPr="008D5672" w:rsidRDefault="004C1442" w:rsidP="00F9391E">
                  <w:pPr>
                    <w:spacing w:after="200" w:line="276" w:lineRule="auto"/>
                    <w:jc w:val="both"/>
                    <w:rPr>
                      <w:rFonts w:ascii="Book Antiqua" w:hAnsi="Book Antiqua" w:cs="Mangal"/>
                      <w:sz w:val="22"/>
                      <w:szCs w:val="22"/>
                    </w:rPr>
                  </w:pPr>
                  <w:r w:rsidRPr="008D5672">
                    <w:rPr>
                      <w:rFonts w:ascii="Book Antiqua" w:hAnsi="Book Antiqua"/>
                      <w:sz w:val="22"/>
                      <w:szCs w:val="22"/>
                    </w:rPr>
                    <w:t>b.</w:t>
                  </w:r>
                </w:p>
              </w:tc>
              <w:tc>
                <w:tcPr>
                  <w:tcW w:w="2253" w:type="dxa"/>
                  <w:tcBorders>
                    <w:top w:val="single" w:sz="4" w:space="0" w:color="auto"/>
                    <w:left w:val="single" w:sz="4" w:space="0" w:color="auto"/>
                    <w:bottom w:val="single" w:sz="4" w:space="0" w:color="auto"/>
                    <w:right w:val="single" w:sz="4" w:space="0" w:color="auto"/>
                  </w:tcBorders>
                  <w:hideMark/>
                </w:tcPr>
                <w:p w14:paraId="6720B4AC" w14:textId="77777777" w:rsidR="004C1442" w:rsidRPr="008D5672" w:rsidRDefault="004C1442" w:rsidP="00F9391E">
                  <w:pPr>
                    <w:spacing w:line="276" w:lineRule="auto"/>
                    <w:jc w:val="both"/>
                    <w:rPr>
                      <w:rFonts w:ascii="Book Antiqua" w:hAnsi="Book Antiqua" w:cs="Mangal"/>
                      <w:sz w:val="22"/>
                      <w:szCs w:val="22"/>
                    </w:rPr>
                  </w:pPr>
                  <w:r w:rsidRPr="008D5672">
                    <w:rPr>
                      <w:rFonts w:ascii="Book Antiqua" w:hAnsi="Book Antiqua"/>
                      <w:sz w:val="22"/>
                      <w:szCs w:val="22"/>
                    </w:rPr>
                    <w:t xml:space="preserve">Upon 2nd Fatal Accident </w:t>
                  </w:r>
                </w:p>
              </w:tc>
              <w:tc>
                <w:tcPr>
                  <w:tcW w:w="4419" w:type="dxa"/>
                  <w:tcBorders>
                    <w:top w:val="single" w:sz="4" w:space="0" w:color="auto"/>
                    <w:left w:val="single" w:sz="4" w:space="0" w:color="auto"/>
                    <w:bottom w:val="single" w:sz="4" w:space="0" w:color="auto"/>
                    <w:right w:val="single" w:sz="4" w:space="0" w:color="auto"/>
                  </w:tcBorders>
                  <w:hideMark/>
                </w:tcPr>
                <w:p w14:paraId="6CC0055F" w14:textId="77777777" w:rsidR="004C1442" w:rsidRPr="008D5672" w:rsidRDefault="004C1442" w:rsidP="00F9391E">
                  <w:pPr>
                    <w:spacing w:after="200" w:line="276" w:lineRule="auto"/>
                    <w:jc w:val="both"/>
                    <w:rPr>
                      <w:rFonts w:ascii="Book Antiqua" w:hAnsi="Book Antiqua" w:cs="Mangal"/>
                      <w:b/>
                      <w:bCs/>
                      <w:sz w:val="22"/>
                      <w:szCs w:val="22"/>
                    </w:rPr>
                  </w:pPr>
                  <w:r w:rsidRPr="008D5672">
                    <w:rPr>
                      <w:rFonts w:ascii="Book Antiqua" w:hAnsi="Book Antiqua"/>
                      <w:b/>
                      <w:bCs/>
                      <w:sz w:val="22"/>
                      <w:szCs w:val="22"/>
                    </w:rPr>
                    <w:t>1.5% of the Contract price as awarded, limited to Rs. 75,00,000/-</w:t>
                  </w:r>
                </w:p>
              </w:tc>
            </w:tr>
            <w:tr w:rsidR="004C1442" w:rsidRPr="008D5672" w14:paraId="074E928A" w14:textId="77777777">
              <w:tc>
                <w:tcPr>
                  <w:tcW w:w="424" w:type="dxa"/>
                  <w:tcBorders>
                    <w:top w:val="single" w:sz="4" w:space="0" w:color="auto"/>
                    <w:left w:val="single" w:sz="4" w:space="0" w:color="auto"/>
                    <w:bottom w:val="single" w:sz="4" w:space="0" w:color="auto"/>
                    <w:right w:val="single" w:sz="4" w:space="0" w:color="auto"/>
                  </w:tcBorders>
                  <w:hideMark/>
                </w:tcPr>
                <w:p w14:paraId="5C900382" w14:textId="77777777" w:rsidR="004C1442" w:rsidRPr="008D5672" w:rsidRDefault="004C1442" w:rsidP="00F9391E">
                  <w:pPr>
                    <w:spacing w:after="200" w:line="276" w:lineRule="auto"/>
                    <w:jc w:val="both"/>
                    <w:rPr>
                      <w:rFonts w:ascii="Book Antiqua" w:hAnsi="Book Antiqua" w:cs="Mangal"/>
                      <w:sz w:val="22"/>
                      <w:szCs w:val="22"/>
                    </w:rPr>
                  </w:pPr>
                  <w:r w:rsidRPr="008D5672">
                    <w:rPr>
                      <w:rFonts w:ascii="Book Antiqua" w:hAnsi="Book Antiqua"/>
                      <w:sz w:val="22"/>
                      <w:szCs w:val="22"/>
                    </w:rPr>
                    <w:t>c.</w:t>
                  </w:r>
                </w:p>
              </w:tc>
              <w:tc>
                <w:tcPr>
                  <w:tcW w:w="2253" w:type="dxa"/>
                  <w:tcBorders>
                    <w:top w:val="single" w:sz="4" w:space="0" w:color="auto"/>
                    <w:left w:val="single" w:sz="4" w:space="0" w:color="auto"/>
                    <w:bottom w:val="single" w:sz="4" w:space="0" w:color="auto"/>
                    <w:right w:val="single" w:sz="4" w:space="0" w:color="auto"/>
                  </w:tcBorders>
                  <w:hideMark/>
                </w:tcPr>
                <w:p w14:paraId="1BE38C10" w14:textId="77777777" w:rsidR="004C1442" w:rsidRPr="008D5672" w:rsidRDefault="004C1442" w:rsidP="00F9391E">
                  <w:pPr>
                    <w:spacing w:line="276" w:lineRule="auto"/>
                    <w:jc w:val="both"/>
                    <w:rPr>
                      <w:rFonts w:ascii="Book Antiqua" w:hAnsi="Book Antiqua" w:cs="Mangal"/>
                      <w:sz w:val="22"/>
                      <w:szCs w:val="22"/>
                    </w:rPr>
                  </w:pPr>
                  <w:r w:rsidRPr="008D5672">
                    <w:rPr>
                      <w:rFonts w:ascii="Book Antiqua" w:hAnsi="Book Antiqua"/>
                      <w:sz w:val="22"/>
                      <w:szCs w:val="22"/>
                    </w:rPr>
                    <w:t xml:space="preserve">Upon 3rd Fatal Accident </w:t>
                  </w:r>
                </w:p>
              </w:tc>
              <w:tc>
                <w:tcPr>
                  <w:tcW w:w="4419" w:type="dxa"/>
                  <w:tcBorders>
                    <w:top w:val="single" w:sz="4" w:space="0" w:color="auto"/>
                    <w:left w:val="single" w:sz="4" w:space="0" w:color="auto"/>
                    <w:bottom w:val="single" w:sz="4" w:space="0" w:color="auto"/>
                    <w:right w:val="single" w:sz="4" w:space="0" w:color="auto"/>
                  </w:tcBorders>
                  <w:hideMark/>
                </w:tcPr>
                <w:p w14:paraId="038102A1" w14:textId="77777777" w:rsidR="004C1442" w:rsidRPr="008D5672" w:rsidRDefault="004C1442" w:rsidP="00F9391E">
                  <w:pPr>
                    <w:spacing w:after="200" w:line="276" w:lineRule="auto"/>
                    <w:jc w:val="both"/>
                    <w:rPr>
                      <w:rFonts w:ascii="Book Antiqua" w:hAnsi="Book Antiqua" w:cs="Mangal"/>
                      <w:b/>
                      <w:bCs/>
                      <w:sz w:val="22"/>
                      <w:szCs w:val="22"/>
                    </w:rPr>
                  </w:pPr>
                  <w:r w:rsidRPr="008D5672">
                    <w:rPr>
                      <w:rFonts w:ascii="Book Antiqua" w:hAnsi="Book Antiqua"/>
                      <w:b/>
                      <w:bCs/>
                      <w:sz w:val="22"/>
                      <w:szCs w:val="22"/>
                    </w:rPr>
                    <w:t>2% of the Contract price as awarded, limited to Rs. 1,00,00,000/-</w:t>
                  </w:r>
                </w:p>
              </w:tc>
            </w:tr>
            <w:tr w:rsidR="004C1442" w:rsidRPr="008D5672" w14:paraId="294DA79A" w14:textId="77777777">
              <w:tc>
                <w:tcPr>
                  <w:tcW w:w="424" w:type="dxa"/>
                  <w:tcBorders>
                    <w:top w:val="single" w:sz="4" w:space="0" w:color="auto"/>
                    <w:left w:val="single" w:sz="4" w:space="0" w:color="auto"/>
                    <w:bottom w:val="single" w:sz="4" w:space="0" w:color="auto"/>
                    <w:right w:val="single" w:sz="4" w:space="0" w:color="auto"/>
                  </w:tcBorders>
                  <w:hideMark/>
                </w:tcPr>
                <w:p w14:paraId="6C586683" w14:textId="77777777" w:rsidR="004C1442" w:rsidRPr="008D5672" w:rsidRDefault="004C1442" w:rsidP="00F9391E">
                  <w:pPr>
                    <w:spacing w:after="200" w:line="276" w:lineRule="auto"/>
                    <w:jc w:val="both"/>
                    <w:rPr>
                      <w:rFonts w:ascii="Book Antiqua" w:hAnsi="Book Antiqua" w:cs="Mangal"/>
                      <w:sz w:val="22"/>
                      <w:szCs w:val="22"/>
                    </w:rPr>
                  </w:pPr>
                  <w:r w:rsidRPr="008D5672">
                    <w:rPr>
                      <w:rFonts w:ascii="Book Antiqua" w:hAnsi="Book Antiqua"/>
                      <w:sz w:val="22"/>
                      <w:szCs w:val="22"/>
                    </w:rPr>
                    <w:t>d.</w:t>
                  </w:r>
                </w:p>
              </w:tc>
              <w:tc>
                <w:tcPr>
                  <w:tcW w:w="2253" w:type="dxa"/>
                  <w:tcBorders>
                    <w:top w:val="single" w:sz="4" w:space="0" w:color="auto"/>
                    <w:left w:val="single" w:sz="4" w:space="0" w:color="auto"/>
                    <w:bottom w:val="single" w:sz="4" w:space="0" w:color="auto"/>
                    <w:right w:val="single" w:sz="4" w:space="0" w:color="auto"/>
                  </w:tcBorders>
                  <w:hideMark/>
                </w:tcPr>
                <w:p w14:paraId="16619A24" w14:textId="77777777" w:rsidR="004C1442" w:rsidRPr="008D5672" w:rsidRDefault="004C1442" w:rsidP="00F9391E">
                  <w:pPr>
                    <w:spacing w:line="276" w:lineRule="auto"/>
                    <w:jc w:val="both"/>
                    <w:rPr>
                      <w:rFonts w:ascii="Book Antiqua" w:hAnsi="Book Antiqua" w:cs="Mangal"/>
                      <w:sz w:val="22"/>
                      <w:szCs w:val="22"/>
                    </w:rPr>
                  </w:pPr>
                  <w:r w:rsidRPr="008D5672">
                    <w:rPr>
                      <w:rFonts w:ascii="Book Antiqua" w:hAnsi="Book Antiqua"/>
                      <w:sz w:val="22"/>
                      <w:szCs w:val="22"/>
                    </w:rPr>
                    <w:t xml:space="preserve">Re-occurrence of Fatal Accident even after 3rd Fatal Accident </w:t>
                  </w:r>
                </w:p>
              </w:tc>
              <w:tc>
                <w:tcPr>
                  <w:tcW w:w="4419" w:type="dxa"/>
                  <w:tcBorders>
                    <w:top w:val="single" w:sz="4" w:space="0" w:color="auto"/>
                    <w:left w:val="single" w:sz="4" w:space="0" w:color="auto"/>
                    <w:bottom w:val="single" w:sz="4" w:space="0" w:color="auto"/>
                    <w:right w:val="single" w:sz="4" w:space="0" w:color="auto"/>
                  </w:tcBorders>
                  <w:hideMark/>
                </w:tcPr>
                <w:p w14:paraId="396315F2" w14:textId="77777777" w:rsidR="004C1442" w:rsidRPr="008D5672" w:rsidRDefault="004C1442" w:rsidP="00F9391E">
                  <w:pPr>
                    <w:spacing w:after="200" w:line="276" w:lineRule="auto"/>
                    <w:jc w:val="both"/>
                    <w:rPr>
                      <w:rFonts w:ascii="Book Antiqua" w:hAnsi="Book Antiqua" w:cs="Mangal"/>
                      <w:b/>
                      <w:bCs/>
                      <w:sz w:val="22"/>
                      <w:szCs w:val="22"/>
                    </w:rPr>
                  </w:pPr>
                  <w:r w:rsidRPr="008D5672">
                    <w:rPr>
                      <w:rFonts w:ascii="Book Antiqua" w:hAnsi="Book Antiqua"/>
                      <w:b/>
                      <w:bCs/>
                      <w:sz w:val="22"/>
                      <w:szCs w:val="22"/>
                    </w:rPr>
                    <w:t>2% of the Contract price as awarded, limited to Rs. 1,00,00,000/- per fatal accident</w:t>
                  </w:r>
                </w:p>
              </w:tc>
            </w:tr>
          </w:tbl>
          <w:p w14:paraId="23238BC0" w14:textId="77777777" w:rsidR="004C1442" w:rsidRPr="008D5672" w:rsidRDefault="004C1442" w:rsidP="00F9391E">
            <w:pPr>
              <w:jc w:val="both"/>
              <w:rPr>
                <w:rFonts w:ascii="Book Antiqua" w:hAnsi="Book Antiqua"/>
                <w:b/>
                <w:bCs/>
                <w:sz w:val="22"/>
                <w:szCs w:val="22"/>
              </w:rPr>
            </w:pPr>
          </w:p>
          <w:p w14:paraId="25B4FF32" w14:textId="77777777" w:rsidR="004C1442" w:rsidRPr="008D5672" w:rsidRDefault="004C1442" w:rsidP="00F9391E">
            <w:pPr>
              <w:ind w:left="-18" w:firstLine="18"/>
              <w:jc w:val="both"/>
              <w:rPr>
                <w:rFonts w:ascii="Book Antiqua" w:hAnsi="Book Antiqua"/>
                <w:b/>
                <w:bCs/>
                <w:sz w:val="22"/>
                <w:szCs w:val="22"/>
              </w:rPr>
            </w:pPr>
            <w:r w:rsidRPr="008D5672">
              <w:rPr>
                <w:rFonts w:ascii="Book Antiqua" w:hAnsi="Book Antiqua"/>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BAEEEB7" w14:textId="77777777" w:rsidR="004C1442" w:rsidRPr="008D5672" w:rsidRDefault="004C1442" w:rsidP="00F9391E">
            <w:pPr>
              <w:ind w:left="-18" w:firstLine="18"/>
              <w:jc w:val="both"/>
              <w:rPr>
                <w:rFonts w:ascii="Book Antiqua" w:hAnsi="Book Antiqua"/>
                <w:b/>
                <w:bCs/>
                <w:sz w:val="22"/>
                <w:szCs w:val="22"/>
              </w:rPr>
            </w:pPr>
            <w:r w:rsidRPr="008D5672">
              <w:rPr>
                <w:rFonts w:ascii="Book Antiqua" w:hAnsi="Book Antiqua"/>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108BC3E" w14:textId="77777777" w:rsidR="004C1442" w:rsidRPr="008D5672" w:rsidRDefault="004C1442" w:rsidP="00F9391E">
            <w:pPr>
              <w:ind w:left="-18" w:firstLine="18"/>
              <w:jc w:val="both"/>
              <w:rPr>
                <w:rFonts w:ascii="Book Antiqua" w:hAnsi="Book Antiqua"/>
                <w:b/>
                <w:bCs/>
                <w:sz w:val="22"/>
                <w:szCs w:val="22"/>
              </w:rPr>
            </w:pPr>
          </w:p>
          <w:p w14:paraId="772A8796" w14:textId="77777777" w:rsidR="004C1442" w:rsidRPr="008D5672" w:rsidRDefault="004C1442" w:rsidP="00F9391E">
            <w:pPr>
              <w:ind w:left="-18" w:firstLine="18"/>
              <w:jc w:val="both"/>
              <w:rPr>
                <w:rFonts w:ascii="Book Antiqua" w:hAnsi="Book Antiqua"/>
                <w:b/>
                <w:bCs/>
                <w:sz w:val="22"/>
                <w:szCs w:val="22"/>
              </w:rPr>
            </w:pPr>
            <w:r w:rsidRPr="008D5672">
              <w:rPr>
                <w:rFonts w:ascii="Book Antiqua" w:hAnsi="Book Antiqua"/>
                <w:b/>
                <w:bCs/>
                <w:sz w:val="22"/>
                <w:szCs w:val="22"/>
              </w:rPr>
              <w:t>In case of a fatal accident in a contract awarded to and being executed by an Associate of Contractor, for the purpose of recoveries as per GCC</w:t>
            </w:r>
            <w:r w:rsidRPr="008D5672">
              <w:rPr>
                <w:rFonts w:ascii="Book Antiqua" w:hAnsi="Book Antiqua"/>
                <w:sz w:val="22"/>
                <w:szCs w:val="22"/>
              </w:rPr>
              <w:t xml:space="preserve"> </w:t>
            </w:r>
            <w:r w:rsidRPr="008D5672">
              <w:rPr>
                <w:rFonts w:ascii="Book Antiqua" w:hAnsi="Book Antiqua"/>
                <w:b/>
                <w:bCs/>
                <w:sz w:val="22"/>
                <w:szCs w:val="22"/>
              </w:rPr>
              <w:t>Sub-Clause 18.3.3.24 and GCC</w:t>
            </w:r>
            <w:r w:rsidRPr="008D5672">
              <w:rPr>
                <w:rFonts w:ascii="Book Antiqua" w:hAnsi="Book Antiqua"/>
                <w:sz w:val="22"/>
                <w:szCs w:val="22"/>
              </w:rPr>
              <w:t xml:space="preserve"> </w:t>
            </w:r>
            <w:r w:rsidRPr="008D5672">
              <w:rPr>
                <w:rFonts w:ascii="Book Antiqua" w:hAnsi="Book Antiqua"/>
                <w:b/>
                <w:bCs/>
                <w:sz w:val="22"/>
                <w:szCs w:val="22"/>
              </w:rPr>
              <w:t xml:space="preserve">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w:t>
            </w:r>
            <w:r w:rsidRPr="008D5672">
              <w:rPr>
                <w:rFonts w:ascii="Book Antiqua" w:hAnsi="Book Antiqua"/>
                <w:b/>
                <w:bCs/>
                <w:sz w:val="22"/>
                <w:szCs w:val="22"/>
              </w:rPr>
              <w:lastRenderedPageBreak/>
              <w:t>Associate), it shall be suitably recovered from the other contracts (say CIF and Ex-works Supply contract).</w:t>
            </w:r>
          </w:p>
          <w:p w14:paraId="35A08971" w14:textId="77777777" w:rsidR="004C1442" w:rsidRPr="008D5672" w:rsidRDefault="004C1442" w:rsidP="00F9391E">
            <w:pPr>
              <w:ind w:left="-18"/>
              <w:jc w:val="both"/>
              <w:rPr>
                <w:rFonts w:ascii="Book Antiqua" w:hAnsi="Book Antiqua"/>
                <w:b/>
                <w:bCs/>
                <w:sz w:val="22"/>
                <w:szCs w:val="22"/>
              </w:rPr>
            </w:pPr>
          </w:p>
          <w:p w14:paraId="6AC588F1"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GST, if any, applicable on recoveries as mentioned at GCC Sub-Clause 18.3.3, shall be payable by the Contractor in addition to the amount of recoveries mentioned therein.</w:t>
            </w:r>
          </w:p>
        </w:tc>
      </w:tr>
      <w:tr w:rsidR="004C1442" w:rsidRPr="008D5672" w14:paraId="143BAF85" w14:textId="77777777" w:rsidTr="00623770">
        <w:tc>
          <w:tcPr>
            <w:tcW w:w="824" w:type="dxa"/>
            <w:tcBorders>
              <w:right w:val="single" w:sz="4" w:space="0" w:color="auto"/>
            </w:tcBorders>
          </w:tcPr>
          <w:p w14:paraId="67A6FC1B"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2273AD"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GCC 18.3.3.28</w:t>
            </w:r>
          </w:p>
        </w:tc>
        <w:tc>
          <w:tcPr>
            <w:tcW w:w="7184" w:type="dxa"/>
            <w:tcBorders>
              <w:left w:val="nil"/>
            </w:tcBorders>
          </w:tcPr>
          <w:p w14:paraId="20BC5B7D"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Replace GCC 18.3.3.28 with the following:</w:t>
            </w:r>
          </w:p>
          <w:p w14:paraId="750E8141" w14:textId="77777777" w:rsidR="004C1442" w:rsidRPr="008D5672" w:rsidRDefault="004C1442" w:rsidP="00F9391E">
            <w:pPr>
              <w:jc w:val="both"/>
              <w:rPr>
                <w:rFonts w:ascii="Book Antiqua" w:hAnsi="Book Antiqua"/>
                <w:b/>
                <w:bCs/>
                <w:sz w:val="22"/>
                <w:szCs w:val="22"/>
              </w:rPr>
            </w:pPr>
          </w:p>
          <w:p w14:paraId="6C550207" w14:textId="07277B40" w:rsidR="004C1442" w:rsidRPr="008D5672" w:rsidRDefault="004C1442" w:rsidP="00F9391E">
            <w:pPr>
              <w:jc w:val="both"/>
              <w:rPr>
                <w:rFonts w:ascii="Book Antiqua" w:hAnsi="Book Antiqua"/>
                <w:sz w:val="22"/>
                <w:szCs w:val="22"/>
              </w:rPr>
            </w:pPr>
            <w:r w:rsidRPr="008D5672">
              <w:rPr>
                <w:rFonts w:ascii="Book Antiqua" w:hAnsi="Book Antiqua"/>
                <w:b/>
                <w:bCs/>
                <w:sz w:val="22"/>
                <w:szCs w:val="22"/>
              </w:rPr>
              <w:t>The Contractor shall also</w:t>
            </w:r>
            <w:r w:rsidR="00227D3B" w:rsidRPr="008D5672">
              <w:rPr>
                <w:rFonts w:ascii="Book Antiqua" w:hAnsi="Book Antiqua"/>
                <w:b/>
                <w:bCs/>
                <w:sz w:val="22"/>
                <w:szCs w:val="22"/>
              </w:rPr>
              <w:t xml:space="preserve"> comply with the saety provisions attached in sample forms and procedures.</w:t>
            </w:r>
          </w:p>
        </w:tc>
      </w:tr>
      <w:tr w:rsidR="004C1442" w:rsidRPr="008D5672" w14:paraId="69A533EC" w14:textId="77777777" w:rsidTr="00623770">
        <w:tc>
          <w:tcPr>
            <w:tcW w:w="824" w:type="dxa"/>
            <w:tcBorders>
              <w:right w:val="single" w:sz="4" w:space="0" w:color="auto"/>
            </w:tcBorders>
          </w:tcPr>
          <w:p w14:paraId="50C94739"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BE419A"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GCC 18.3.3.29</w:t>
            </w:r>
          </w:p>
        </w:tc>
        <w:tc>
          <w:tcPr>
            <w:tcW w:w="7184" w:type="dxa"/>
            <w:tcBorders>
              <w:left w:val="nil"/>
            </w:tcBorders>
          </w:tcPr>
          <w:p w14:paraId="21E7A05E" w14:textId="77777777" w:rsidR="004C1442" w:rsidRPr="008D5672" w:rsidRDefault="004C1442" w:rsidP="00F9391E">
            <w:pPr>
              <w:jc w:val="both"/>
              <w:rPr>
                <w:rFonts w:ascii="Book Antiqua" w:hAnsi="Book Antiqua" w:cs="Arial"/>
                <w:b/>
                <w:sz w:val="22"/>
                <w:szCs w:val="22"/>
              </w:rPr>
            </w:pPr>
            <w:r w:rsidRPr="008D5672">
              <w:rPr>
                <w:rFonts w:ascii="Book Antiqua" w:hAnsi="Book Antiqua" w:cs="Arial"/>
                <w:b/>
                <w:sz w:val="22"/>
                <w:szCs w:val="22"/>
              </w:rPr>
              <w:t>Add new clause GCC 18.3.3.29:</w:t>
            </w:r>
          </w:p>
          <w:p w14:paraId="4DFFED72" w14:textId="77777777" w:rsidR="004C1442" w:rsidRPr="008D5672" w:rsidRDefault="004C1442" w:rsidP="00F9391E">
            <w:pPr>
              <w:jc w:val="both"/>
              <w:rPr>
                <w:rFonts w:ascii="Book Antiqua" w:hAnsi="Book Antiqua" w:cs="Arial"/>
                <w:b/>
                <w:sz w:val="22"/>
                <w:szCs w:val="22"/>
              </w:rPr>
            </w:pPr>
          </w:p>
          <w:p w14:paraId="6E450A33" w14:textId="77777777" w:rsidR="004C1442" w:rsidRPr="008D5672" w:rsidRDefault="004C1442" w:rsidP="00F9391E">
            <w:pPr>
              <w:jc w:val="both"/>
              <w:rPr>
                <w:rFonts w:ascii="Book Antiqua" w:hAnsi="Book Antiqua"/>
                <w:b/>
                <w:bCs/>
                <w:sz w:val="22"/>
                <w:szCs w:val="22"/>
              </w:rPr>
            </w:pPr>
            <w:r w:rsidRPr="008D5672">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62710E" w:rsidRPr="008D5672" w14:paraId="7A2F1CC1" w14:textId="77777777" w:rsidTr="00623770">
        <w:tc>
          <w:tcPr>
            <w:tcW w:w="824" w:type="dxa"/>
            <w:tcBorders>
              <w:right w:val="single" w:sz="4" w:space="0" w:color="auto"/>
            </w:tcBorders>
          </w:tcPr>
          <w:p w14:paraId="4D3C37F8" w14:textId="77777777" w:rsidR="0062710E" w:rsidRPr="008D5672" w:rsidRDefault="0062710E"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3BF5DE" w14:textId="09852A24" w:rsidR="0062710E" w:rsidRPr="008D5672" w:rsidRDefault="0062710E" w:rsidP="00F9391E">
            <w:pPr>
              <w:jc w:val="both"/>
              <w:rPr>
                <w:rFonts w:ascii="Book Antiqua" w:hAnsi="Book Antiqua" w:cs="Calibri"/>
                <w:sz w:val="22"/>
                <w:szCs w:val="22"/>
              </w:rPr>
            </w:pPr>
            <w:r w:rsidRPr="008D5672">
              <w:rPr>
                <w:rFonts w:ascii="Book Antiqua" w:hAnsi="Book Antiqua" w:cs="Calibri"/>
                <w:sz w:val="22"/>
                <w:szCs w:val="22"/>
              </w:rPr>
              <w:t>GCC 19</w:t>
            </w:r>
          </w:p>
        </w:tc>
        <w:tc>
          <w:tcPr>
            <w:tcW w:w="7184" w:type="dxa"/>
            <w:tcBorders>
              <w:left w:val="nil"/>
            </w:tcBorders>
          </w:tcPr>
          <w:p w14:paraId="09541826" w14:textId="18CE5AEB" w:rsidR="0062710E" w:rsidRPr="008D5672" w:rsidRDefault="0062710E" w:rsidP="00F9391E">
            <w:pPr>
              <w:jc w:val="both"/>
              <w:rPr>
                <w:rFonts w:ascii="Book Antiqua" w:hAnsi="Book Antiqua" w:cs="Calibri"/>
                <w:b/>
                <w:bCs/>
                <w:sz w:val="22"/>
                <w:szCs w:val="22"/>
              </w:rPr>
            </w:pPr>
            <w:r w:rsidRPr="008D5672">
              <w:rPr>
                <w:rStyle w:val="fontstyle01"/>
                <w:sz w:val="22"/>
                <w:szCs w:val="22"/>
                <w:lang w:val="en-GB"/>
              </w:rPr>
              <w:t>CIP/</w:t>
            </w:r>
            <w:proofErr w:type="gramStart"/>
            <w:r w:rsidRPr="008D5672">
              <w:rPr>
                <w:rStyle w:val="fontstyle01"/>
                <w:sz w:val="22"/>
                <w:szCs w:val="22"/>
                <w:lang w:val="en-GB"/>
              </w:rPr>
              <w:t>MICC:-</w:t>
            </w:r>
            <w:proofErr w:type="gramEnd"/>
            <w:r w:rsidRPr="008D5672">
              <w:rPr>
                <w:rStyle w:val="fontstyle01"/>
                <w:sz w:val="22"/>
                <w:szCs w:val="22"/>
                <w:lang w:val="en-GB"/>
              </w:rPr>
              <w:t xml:space="preserve"> Entire materials shall be inspected by POWERGRID QA&amp;I department, hence   necessary CIP/MICC shall be issued by them before dispatch of the material.   </w:t>
            </w:r>
          </w:p>
        </w:tc>
      </w:tr>
      <w:tr w:rsidR="004C1442" w:rsidRPr="008D5672" w14:paraId="1AAE762D" w14:textId="77777777" w:rsidTr="00623770">
        <w:tc>
          <w:tcPr>
            <w:tcW w:w="824" w:type="dxa"/>
            <w:tcBorders>
              <w:right w:val="single" w:sz="4" w:space="0" w:color="auto"/>
            </w:tcBorders>
          </w:tcPr>
          <w:p w14:paraId="01C5C612"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B4C5225" w14:textId="77777777" w:rsidR="004C1442" w:rsidRPr="008D5672" w:rsidRDefault="004C1442" w:rsidP="00F9391E">
            <w:pPr>
              <w:jc w:val="both"/>
              <w:rPr>
                <w:rFonts w:ascii="Book Antiqua" w:hAnsi="Book Antiqua" w:cs="Arial"/>
                <w:sz w:val="22"/>
                <w:szCs w:val="22"/>
              </w:rPr>
            </w:pPr>
            <w:r w:rsidRPr="008D5672">
              <w:rPr>
                <w:rFonts w:ascii="Book Antiqua" w:hAnsi="Book Antiqua" w:cs="Calibri"/>
                <w:sz w:val="22"/>
                <w:szCs w:val="22"/>
              </w:rPr>
              <w:t>GCC 19.1</w:t>
            </w:r>
          </w:p>
        </w:tc>
        <w:tc>
          <w:tcPr>
            <w:tcW w:w="7184" w:type="dxa"/>
            <w:tcBorders>
              <w:left w:val="nil"/>
            </w:tcBorders>
          </w:tcPr>
          <w:p w14:paraId="59F8125C" w14:textId="77777777" w:rsidR="004C1442" w:rsidRPr="008D5672" w:rsidRDefault="004C1442" w:rsidP="00F9391E">
            <w:pPr>
              <w:jc w:val="both"/>
              <w:rPr>
                <w:rFonts w:ascii="Book Antiqua" w:hAnsi="Book Antiqua" w:cs="Calibri"/>
                <w:b/>
                <w:bCs/>
                <w:sz w:val="22"/>
                <w:szCs w:val="22"/>
              </w:rPr>
            </w:pPr>
            <w:r w:rsidRPr="008D5672">
              <w:rPr>
                <w:rFonts w:ascii="Book Antiqua" w:hAnsi="Book Antiqua" w:cs="Calibri"/>
                <w:b/>
                <w:bCs/>
                <w:sz w:val="22"/>
                <w:szCs w:val="22"/>
              </w:rPr>
              <w:t>Supplementing Sub-Clause GCC 19.1</w:t>
            </w:r>
          </w:p>
          <w:p w14:paraId="1CE537C1" w14:textId="77777777" w:rsidR="004C1442" w:rsidRPr="008D5672" w:rsidRDefault="004C1442" w:rsidP="00F9391E">
            <w:pPr>
              <w:jc w:val="both"/>
              <w:rPr>
                <w:rFonts w:ascii="Book Antiqua" w:hAnsi="Book Antiqua" w:cs="Calibri"/>
                <w:sz w:val="22"/>
                <w:szCs w:val="22"/>
              </w:rPr>
            </w:pPr>
            <w:r w:rsidRPr="008D5672">
              <w:rPr>
                <w:rFonts w:ascii="Book Antiqua" w:hAnsi="Book Antiqua" w:cs="Calibri"/>
                <w:sz w:val="22"/>
                <w:szCs w:val="22"/>
              </w:rPr>
              <w:t xml:space="preserve"> </w:t>
            </w:r>
          </w:p>
          <w:p w14:paraId="2098A2E9" w14:textId="77777777" w:rsidR="004C1442" w:rsidRPr="008D5672" w:rsidRDefault="004C1442" w:rsidP="00F9391E">
            <w:pPr>
              <w:jc w:val="both"/>
              <w:rPr>
                <w:rFonts w:ascii="Book Antiqua" w:hAnsi="Book Antiqua"/>
                <w:b/>
                <w:bCs/>
                <w:sz w:val="22"/>
                <w:szCs w:val="22"/>
              </w:rPr>
            </w:pPr>
            <w:r w:rsidRPr="008D5672">
              <w:rPr>
                <w:rFonts w:ascii="Book Antiqua" w:hAnsi="Book Antiqua" w:cs="Calibri"/>
                <w:sz w:val="22"/>
                <w:szCs w:val="22"/>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tc>
      </w:tr>
      <w:tr w:rsidR="005A7B57" w:rsidRPr="008D5672" w14:paraId="640F3719" w14:textId="77777777" w:rsidTr="00623770">
        <w:tc>
          <w:tcPr>
            <w:tcW w:w="824" w:type="dxa"/>
            <w:tcBorders>
              <w:right w:val="single" w:sz="4" w:space="0" w:color="auto"/>
            </w:tcBorders>
          </w:tcPr>
          <w:p w14:paraId="2865EF52" w14:textId="77777777" w:rsidR="005A7B57" w:rsidRPr="008D5672" w:rsidRDefault="005A7B57"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9ADC07" w14:textId="2ACF178B" w:rsidR="005A7B57" w:rsidRPr="008D5672" w:rsidRDefault="005A7B57" w:rsidP="00F9391E">
            <w:pPr>
              <w:jc w:val="both"/>
              <w:rPr>
                <w:rFonts w:ascii="Book Antiqua" w:hAnsi="Book Antiqua" w:cs="Calibri"/>
                <w:sz w:val="22"/>
                <w:szCs w:val="22"/>
              </w:rPr>
            </w:pPr>
            <w:r w:rsidRPr="008D5672">
              <w:rPr>
                <w:rFonts w:ascii="Book Antiqua" w:hAnsi="Book Antiqua" w:cs="Calibri"/>
                <w:sz w:val="22"/>
                <w:szCs w:val="22"/>
              </w:rPr>
              <w:t>GCC 19.7</w:t>
            </w:r>
          </w:p>
        </w:tc>
        <w:tc>
          <w:tcPr>
            <w:tcW w:w="7184" w:type="dxa"/>
            <w:tcBorders>
              <w:left w:val="nil"/>
            </w:tcBorders>
          </w:tcPr>
          <w:p w14:paraId="6CE4DF58" w14:textId="77777777" w:rsidR="005A7B57" w:rsidRPr="008D5672" w:rsidRDefault="005A7B57" w:rsidP="005A7B57">
            <w:pPr>
              <w:ind w:left="-14" w:hanging="72"/>
              <w:jc w:val="both"/>
              <w:rPr>
                <w:rFonts w:ascii="Book Antiqua" w:hAnsi="Book Antiqua" w:cs="Arial"/>
                <w:b/>
                <w:sz w:val="22"/>
                <w:szCs w:val="22"/>
              </w:rPr>
            </w:pPr>
            <w:r w:rsidRPr="008D5672">
              <w:rPr>
                <w:rFonts w:ascii="Book Antiqua" w:hAnsi="Book Antiqua" w:cs="Arial"/>
                <w:b/>
                <w:sz w:val="22"/>
                <w:szCs w:val="22"/>
              </w:rPr>
              <w:t>Replace the existing provision with the following:</w:t>
            </w:r>
          </w:p>
          <w:p w14:paraId="2E552498" w14:textId="77777777" w:rsidR="005A7B57" w:rsidRPr="008D5672" w:rsidRDefault="005A7B57" w:rsidP="005A7B57">
            <w:pPr>
              <w:ind w:left="-14" w:hanging="72"/>
              <w:jc w:val="both"/>
              <w:rPr>
                <w:rFonts w:ascii="Book Antiqua" w:hAnsi="Book Antiqua" w:cs="Arial"/>
                <w:b/>
                <w:sz w:val="22"/>
                <w:szCs w:val="22"/>
              </w:rPr>
            </w:pPr>
          </w:p>
          <w:p w14:paraId="74F7DE11" w14:textId="74BDC5B8" w:rsidR="005A7B57" w:rsidRPr="008D5672" w:rsidRDefault="005A7B57" w:rsidP="00F9391E">
            <w:pPr>
              <w:jc w:val="both"/>
              <w:rPr>
                <w:rFonts w:ascii="Book Antiqua" w:hAnsi="Book Antiqua" w:cs="Calibri"/>
                <w:b/>
                <w:bCs/>
                <w:sz w:val="22"/>
                <w:szCs w:val="22"/>
              </w:rPr>
            </w:pPr>
            <w:r w:rsidRPr="008D5672">
              <w:rPr>
                <w:rFonts w:ascii="Book Antiqua" w:hAnsi="Book Antiqua" w:cs="Calibri"/>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tc>
      </w:tr>
      <w:tr w:rsidR="004C1442" w:rsidRPr="008D5672" w14:paraId="24756F42" w14:textId="77777777" w:rsidTr="00623770">
        <w:tc>
          <w:tcPr>
            <w:tcW w:w="824" w:type="dxa"/>
            <w:tcBorders>
              <w:right w:val="single" w:sz="4" w:space="0" w:color="auto"/>
            </w:tcBorders>
          </w:tcPr>
          <w:p w14:paraId="31F8524C"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E79FF0F" w14:textId="77777777" w:rsidR="004C1442" w:rsidRPr="008D5672" w:rsidRDefault="004C1442" w:rsidP="00F9391E">
            <w:pPr>
              <w:jc w:val="both"/>
              <w:rPr>
                <w:rFonts w:ascii="Book Antiqua" w:hAnsi="Book Antiqua" w:cs="Arial"/>
                <w:sz w:val="22"/>
                <w:szCs w:val="22"/>
              </w:rPr>
            </w:pPr>
            <w:r w:rsidRPr="008D5672">
              <w:rPr>
                <w:rFonts w:ascii="Book Antiqua" w:hAnsi="Book Antiqua" w:cs="Calibri"/>
                <w:sz w:val="22"/>
                <w:szCs w:val="22"/>
              </w:rPr>
              <w:t>GCC 21.2</w:t>
            </w:r>
          </w:p>
        </w:tc>
        <w:tc>
          <w:tcPr>
            <w:tcW w:w="7184" w:type="dxa"/>
            <w:tcBorders>
              <w:left w:val="nil"/>
            </w:tcBorders>
          </w:tcPr>
          <w:p w14:paraId="493AA6EF" w14:textId="77777777" w:rsidR="004C1442" w:rsidRPr="008D5672" w:rsidRDefault="004C1442" w:rsidP="00F9391E">
            <w:pPr>
              <w:ind w:left="-14" w:hanging="72"/>
              <w:jc w:val="both"/>
              <w:rPr>
                <w:rFonts w:ascii="Book Antiqua" w:hAnsi="Book Antiqua" w:cs="Arial"/>
                <w:b/>
                <w:sz w:val="22"/>
                <w:szCs w:val="22"/>
              </w:rPr>
            </w:pPr>
            <w:r w:rsidRPr="008D5672">
              <w:rPr>
                <w:rFonts w:ascii="Book Antiqua" w:hAnsi="Book Antiqua" w:cs="Arial"/>
                <w:b/>
                <w:sz w:val="22"/>
                <w:szCs w:val="22"/>
              </w:rPr>
              <w:t>Replace the existing provision with the following:</w:t>
            </w:r>
          </w:p>
          <w:p w14:paraId="6A22F969" w14:textId="77777777" w:rsidR="004C1442" w:rsidRPr="008D5672" w:rsidRDefault="004C1442" w:rsidP="00F9391E">
            <w:pPr>
              <w:ind w:left="-14" w:hanging="72"/>
              <w:jc w:val="both"/>
              <w:rPr>
                <w:rFonts w:ascii="Book Antiqua" w:hAnsi="Book Antiqua" w:cs="Arial"/>
                <w:bCs/>
                <w:sz w:val="22"/>
                <w:szCs w:val="22"/>
              </w:rPr>
            </w:pPr>
          </w:p>
          <w:p w14:paraId="5AC72223" w14:textId="6A797AA2" w:rsidR="004C1442" w:rsidRPr="008D5672" w:rsidRDefault="004C1442" w:rsidP="00B63EAE">
            <w:pPr>
              <w:jc w:val="both"/>
              <w:rPr>
                <w:rFonts w:ascii="Book Antiqua" w:hAnsi="Book Antiqua"/>
                <w:b/>
                <w:bCs/>
                <w:sz w:val="22"/>
                <w:szCs w:val="22"/>
              </w:rPr>
            </w:pPr>
            <w:r w:rsidRPr="008D5672">
              <w:rPr>
                <w:rFonts w:ascii="Book Antiqua" w:hAnsi="Book Antiqua"/>
                <w:b/>
                <w:bCs/>
                <w:sz w:val="22"/>
                <w:szCs w:val="22"/>
              </w:rPr>
              <w:t>Liquidated Damages:</w:t>
            </w:r>
            <w:r w:rsidRPr="008D5672">
              <w:rPr>
                <w:rFonts w:ascii="Book Antiqua" w:hAnsi="Book Antiqua"/>
                <w:sz w:val="22"/>
                <w:szCs w:val="22"/>
              </w:rPr>
              <w:t xml:space="preserve"> </w:t>
            </w:r>
            <w:r w:rsidR="003A202B" w:rsidRPr="008D5672">
              <w:rPr>
                <w:rFonts w:ascii="Book Antiqua" w:hAnsi="Book Antiqua"/>
                <w:sz w:val="22"/>
                <w:szCs w:val="22"/>
              </w:rPr>
              <w:t xml:space="preserve">Time is the essence of the Contract. If the Contractor fails to complete the work within the time specified in the Letter of Award or any extension granted thereof, the Contractor shall pay to the Owner as liquidated damages and not as penalty, a sum equivalent to 0.05% (zero point zero five percent) of the contract price </w:t>
            </w:r>
            <w:r w:rsidR="003A202B" w:rsidRPr="008D5672">
              <w:rPr>
                <w:rFonts w:ascii="Book Antiqua" w:hAnsi="Book Antiqua"/>
                <w:sz w:val="22"/>
                <w:szCs w:val="22"/>
              </w:rPr>
              <w:lastRenderedPageBreak/>
              <w:t>payable thereon for each day of delay.  However, the amount of liquidated damages under the Contract shall be limited to a maximum of 05% (Five percent) of the total contract price. In case of any amendment to the contract, the Contract price, as amended, shall be the reference price for determining the value of Liquidated Damages</w:t>
            </w:r>
            <w:r w:rsidRPr="008D5672">
              <w:rPr>
                <w:rFonts w:ascii="Book Antiqua" w:hAnsi="Book Antiqua"/>
                <w:sz w:val="22"/>
                <w:szCs w:val="22"/>
              </w:rPr>
              <w:t>.</w:t>
            </w:r>
          </w:p>
        </w:tc>
      </w:tr>
      <w:tr w:rsidR="004C1442" w:rsidRPr="008D5672" w14:paraId="2C939151" w14:textId="77777777" w:rsidTr="00623770">
        <w:tc>
          <w:tcPr>
            <w:tcW w:w="824" w:type="dxa"/>
            <w:tcBorders>
              <w:right w:val="single" w:sz="4" w:space="0" w:color="auto"/>
            </w:tcBorders>
          </w:tcPr>
          <w:p w14:paraId="483A08F3"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576212D" w14:textId="77777777" w:rsidR="004C1442" w:rsidRPr="008D5672" w:rsidRDefault="004C1442" w:rsidP="00F9391E">
            <w:pPr>
              <w:jc w:val="both"/>
              <w:rPr>
                <w:rFonts w:ascii="Book Antiqua" w:hAnsi="Book Antiqua" w:cs="Arial"/>
                <w:sz w:val="22"/>
                <w:szCs w:val="22"/>
              </w:rPr>
            </w:pPr>
            <w:r w:rsidRPr="008D5672">
              <w:rPr>
                <w:rFonts w:ascii="Book Antiqua" w:hAnsi="Book Antiqua"/>
                <w:sz w:val="22"/>
                <w:szCs w:val="22"/>
              </w:rPr>
              <w:t>GCC 22.1</w:t>
            </w:r>
          </w:p>
        </w:tc>
        <w:tc>
          <w:tcPr>
            <w:tcW w:w="7184" w:type="dxa"/>
            <w:tcBorders>
              <w:left w:val="nil"/>
            </w:tcBorders>
          </w:tcPr>
          <w:p w14:paraId="4FE39F74"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Replace GCC clause 22.1</w:t>
            </w:r>
          </w:p>
          <w:p w14:paraId="6A68F264" w14:textId="77777777" w:rsidR="004C1442" w:rsidRPr="008D5672" w:rsidRDefault="004C1442" w:rsidP="00F9391E">
            <w:pPr>
              <w:jc w:val="both"/>
              <w:rPr>
                <w:rFonts w:ascii="Book Antiqua" w:hAnsi="Book Antiqua"/>
                <w:sz w:val="22"/>
                <w:szCs w:val="22"/>
              </w:rPr>
            </w:pPr>
          </w:p>
          <w:p w14:paraId="392B76E1" w14:textId="77777777" w:rsidR="00EF108E" w:rsidRPr="008D5672" w:rsidRDefault="00EF108E" w:rsidP="00EF108E">
            <w:pPr>
              <w:jc w:val="both"/>
              <w:rPr>
                <w:rFonts w:ascii="Book Antiqua" w:hAnsi="Book Antiqua"/>
                <w:sz w:val="22"/>
                <w:szCs w:val="22"/>
              </w:rPr>
            </w:pPr>
            <w:r w:rsidRPr="008D5672">
              <w:rPr>
                <w:rFonts w:ascii="Book Antiqua" w:hAnsi="Book Antiqua"/>
                <w:sz w:val="22"/>
                <w:szCs w:val="22"/>
              </w:rPr>
              <w:t>Warranty shall be 12 (Twelve) months from the date of issue of Taking Over certificate, whichever is earlier.</w:t>
            </w:r>
          </w:p>
          <w:p w14:paraId="5727CA95" w14:textId="537C72CC" w:rsidR="004C1442" w:rsidRPr="008D5672" w:rsidRDefault="00EF108E" w:rsidP="00EF108E">
            <w:pPr>
              <w:jc w:val="both"/>
              <w:rPr>
                <w:rFonts w:ascii="Book Antiqua" w:hAnsi="Book Antiqua"/>
                <w:b/>
                <w:bCs/>
                <w:sz w:val="22"/>
                <w:szCs w:val="22"/>
              </w:rPr>
            </w:pPr>
            <w:r w:rsidRPr="008D5672">
              <w:rPr>
                <w:rFonts w:ascii="Book Antiqua" w:hAnsi="Book Antiqua"/>
                <w:sz w:val="22"/>
                <w:szCs w:val="22"/>
              </w:rPr>
              <w:t xml:space="preserve">The Contractor shall warrant the equipment supplied, along with its accessories will be new, unused and in accordance with the Contract documents and free from defects in material and workmanship and for satisfactory performance for 12 months from the date of Taking Over of the installed/commissioned equipment. The defect during the guarantee/warrantee period will have to be replaced by the contractor free of cost. To &amp; </w:t>
            </w:r>
            <w:proofErr w:type="spellStart"/>
            <w:r w:rsidRPr="008D5672">
              <w:rPr>
                <w:rFonts w:ascii="Book Antiqua" w:hAnsi="Book Antiqua"/>
                <w:sz w:val="22"/>
                <w:szCs w:val="22"/>
              </w:rPr>
              <w:t>Fro</w:t>
            </w:r>
            <w:proofErr w:type="spellEnd"/>
            <w:r w:rsidRPr="008D5672">
              <w:rPr>
                <w:rFonts w:ascii="Book Antiqua" w:hAnsi="Book Antiqua"/>
                <w:sz w:val="22"/>
                <w:szCs w:val="22"/>
              </w:rPr>
              <w:t xml:space="preserve"> Transportation of defective material during warranty period will be in scope of bidder.</w:t>
            </w:r>
          </w:p>
        </w:tc>
      </w:tr>
      <w:tr w:rsidR="004C1442" w:rsidRPr="008D5672" w14:paraId="7E83313E" w14:textId="77777777" w:rsidTr="00623770">
        <w:tc>
          <w:tcPr>
            <w:tcW w:w="824" w:type="dxa"/>
            <w:tcBorders>
              <w:right w:val="single" w:sz="4" w:space="0" w:color="auto"/>
            </w:tcBorders>
          </w:tcPr>
          <w:p w14:paraId="343AAC70"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F620A0" w14:textId="77777777" w:rsidR="004C1442" w:rsidRPr="008D5672" w:rsidRDefault="004C1442" w:rsidP="00F9391E">
            <w:pPr>
              <w:jc w:val="both"/>
              <w:rPr>
                <w:rFonts w:ascii="Book Antiqua" w:hAnsi="Book Antiqua" w:cs="Arial"/>
                <w:sz w:val="22"/>
                <w:szCs w:val="22"/>
              </w:rPr>
            </w:pPr>
            <w:r w:rsidRPr="008D5672">
              <w:rPr>
                <w:rFonts w:ascii="Book Antiqua" w:hAnsi="Book Antiqua" w:cs="Arial"/>
                <w:sz w:val="22"/>
                <w:szCs w:val="22"/>
              </w:rPr>
              <w:t>GCC 23</w:t>
            </w:r>
          </w:p>
        </w:tc>
        <w:tc>
          <w:tcPr>
            <w:tcW w:w="7184" w:type="dxa"/>
            <w:tcBorders>
              <w:left w:val="nil"/>
            </w:tcBorders>
          </w:tcPr>
          <w:p w14:paraId="024E6F19"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 xml:space="preserve">Supplementing GCC clause 23 </w:t>
            </w:r>
          </w:p>
          <w:p w14:paraId="1608C4D0" w14:textId="77777777" w:rsidR="004C1442" w:rsidRPr="008D5672" w:rsidRDefault="004C1442" w:rsidP="00F9391E">
            <w:pPr>
              <w:jc w:val="both"/>
              <w:rPr>
                <w:rFonts w:ascii="Book Antiqua" w:hAnsi="Book Antiqua" w:cs="Arial"/>
                <w:sz w:val="22"/>
                <w:szCs w:val="22"/>
              </w:rPr>
            </w:pPr>
          </w:p>
          <w:p w14:paraId="697311EA" w14:textId="77777777" w:rsidR="004C1442" w:rsidRPr="008D5672" w:rsidRDefault="004C1442" w:rsidP="00F9391E">
            <w:pPr>
              <w:jc w:val="both"/>
              <w:rPr>
                <w:rFonts w:ascii="Book Antiqua" w:hAnsi="Book Antiqua" w:cs="Arial"/>
                <w:i/>
                <w:iCs/>
                <w:sz w:val="22"/>
                <w:szCs w:val="22"/>
              </w:rPr>
            </w:pPr>
            <w:r w:rsidRPr="008D5672">
              <w:rPr>
                <w:rFonts w:ascii="Book Antiqua" w:hAnsi="Book Antiqua" w:cs="Arial"/>
                <w:sz w:val="22"/>
                <w:szCs w:val="22"/>
              </w:rPr>
              <w:t>Deleted as Liquidated Damages for Non-Performance of Equipment are not applicable. Bidder shall confirm the guaranteed performance or efficiency of the equipments in response to the Technical Specifications.</w:t>
            </w:r>
          </w:p>
        </w:tc>
      </w:tr>
      <w:tr w:rsidR="004C1442" w:rsidRPr="008D5672" w14:paraId="3E5E8A01" w14:textId="77777777" w:rsidTr="00623770">
        <w:tc>
          <w:tcPr>
            <w:tcW w:w="824" w:type="dxa"/>
            <w:tcBorders>
              <w:right w:val="single" w:sz="4" w:space="0" w:color="auto"/>
            </w:tcBorders>
          </w:tcPr>
          <w:p w14:paraId="0A0525AB"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82B444" w14:textId="77777777" w:rsidR="004C1442" w:rsidRPr="008D5672" w:rsidRDefault="004C1442" w:rsidP="00F9391E">
            <w:pPr>
              <w:ind w:right="54"/>
              <w:rPr>
                <w:rFonts w:ascii="Book Antiqua" w:hAnsi="Book Antiqua" w:cs="Arial Unicode MS"/>
                <w:sz w:val="22"/>
                <w:szCs w:val="22"/>
                <w:lang w:val="en-IN" w:bidi="hi-IN"/>
              </w:rPr>
            </w:pPr>
            <w:r w:rsidRPr="008D5672">
              <w:rPr>
                <w:rFonts w:ascii="Book Antiqua" w:hAnsi="Book Antiqua" w:cs="Arial"/>
                <w:sz w:val="22"/>
                <w:szCs w:val="22"/>
              </w:rPr>
              <w:t xml:space="preserve">GCC </w:t>
            </w:r>
            <w:r w:rsidRPr="008D5672">
              <w:rPr>
                <w:rFonts w:ascii="Book Antiqua" w:hAnsi="Book Antiqua"/>
                <w:sz w:val="22"/>
                <w:szCs w:val="22"/>
              </w:rPr>
              <w:t>30.1</w:t>
            </w:r>
            <w:r w:rsidRPr="008D5672">
              <w:rPr>
                <w:rFonts w:ascii="Book Antiqua" w:hAnsi="Book Antiqua"/>
                <w:sz w:val="22"/>
                <w:szCs w:val="22"/>
                <w:lang w:val="en-IN"/>
              </w:rPr>
              <w:t>(a) (I) (ii)</w:t>
            </w:r>
          </w:p>
          <w:p w14:paraId="6B4A4F72" w14:textId="77777777" w:rsidR="004C1442" w:rsidRPr="008D5672" w:rsidRDefault="004C1442" w:rsidP="00F9391E">
            <w:pPr>
              <w:jc w:val="both"/>
              <w:rPr>
                <w:rFonts w:ascii="Book Antiqua" w:hAnsi="Book Antiqua" w:cs="Calibri"/>
                <w:sz w:val="22"/>
                <w:szCs w:val="22"/>
              </w:rPr>
            </w:pPr>
          </w:p>
        </w:tc>
        <w:tc>
          <w:tcPr>
            <w:tcW w:w="7184" w:type="dxa"/>
            <w:tcBorders>
              <w:left w:val="nil"/>
            </w:tcBorders>
          </w:tcPr>
          <w:p w14:paraId="1CD6B1D8" w14:textId="77777777" w:rsidR="004C1442" w:rsidRPr="008D5672" w:rsidRDefault="004C1442" w:rsidP="00F9391E">
            <w:pPr>
              <w:jc w:val="both"/>
              <w:rPr>
                <w:rFonts w:ascii="Book Antiqua" w:hAnsi="Book Antiqua"/>
                <w:b/>
                <w:bCs/>
                <w:sz w:val="22"/>
                <w:szCs w:val="22"/>
              </w:rPr>
            </w:pPr>
            <w:r w:rsidRPr="008D5672">
              <w:rPr>
                <w:rFonts w:ascii="Book Antiqua" w:hAnsi="Book Antiqua"/>
                <w:b/>
                <w:bCs/>
                <w:sz w:val="22"/>
                <w:szCs w:val="22"/>
              </w:rPr>
              <w:t>Replace the existing Provision GCC 28.1(a) (I) (ii) as below:</w:t>
            </w:r>
          </w:p>
          <w:p w14:paraId="73716563" w14:textId="77777777" w:rsidR="004C1442" w:rsidRPr="008D5672" w:rsidRDefault="004C1442" w:rsidP="00F9391E">
            <w:pPr>
              <w:jc w:val="both"/>
              <w:rPr>
                <w:rFonts w:ascii="Book Antiqua" w:hAnsi="Book Antiqua" w:cs="Arial"/>
                <w:sz w:val="22"/>
                <w:szCs w:val="22"/>
              </w:rPr>
            </w:pPr>
          </w:p>
          <w:p w14:paraId="604B7076" w14:textId="77777777" w:rsidR="004C1442" w:rsidRPr="008D5672" w:rsidRDefault="004C1442" w:rsidP="00F9391E">
            <w:pPr>
              <w:jc w:val="both"/>
              <w:rPr>
                <w:rFonts w:ascii="Book Antiqua" w:hAnsi="Book Antiqua"/>
                <w:sz w:val="22"/>
                <w:szCs w:val="22"/>
              </w:rPr>
            </w:pPr>
            <w:r w:rsidRPr="008D5672">
              <w:rPr>
                <w:rFonts w:ascii="Book Antiqua" w:hAnsi="Book Antiqua"/>
                <w:sz w:val="22"/>
                <w:szCs w:val="22"/>
              </w:rPr>
              <w:t>Transit Insurance Policy for indigenous equipment</w:t>
            </w:r>
          </w:p>
          <w:p w14:paraId="4926557A" w14:textId="77777777" w:rsidR="004C1442" w:rsidRPr="008D5672" w:rsidRDefault="004C1442" w:rsidP="00F9391E">
            <w:pPr>
              <w:jc w:val="both"/>
              <w:rPr>
                <w:rFonts w:ascii="Book Antiqua" w:hAnsi="Book Antiqua"/>
                <w:sz w:val="22"/>
                <w:szCs w:val="22"/>
              </w:rPr>
            </w:pPr>
          </w:p>
          <w:p w14:paraId="5EAA17C3" w14:textId="77777777" w:rsidR="004C1442" w:rsidRPr="008D5672" w:rsidRDefault="004C1442" w:rsidP="00F9391E">
            <w:pPr>
              <w:jc w:val="both"/>
              <w:rPr>
                <w:rFonts w:ascii="Book Antiqua" w:hAnsi="Book Antiqua" w:cs="Calibri"/>
                <w:b/>
                <w:bCs/>
                <w:sz w:val="22"/>
                <w:szCs w:val="22"/>
              </w:rPr>
            </w:pPr>
            <w:r w:rsidRPr="008D5672">
              <w:rPr>
                <w:rFonts w:ascii="Book Antiqua" w:hAnsi="Book Antiqua"/>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5A7B57" w:rsidRPr="008D5672" w14:paraId="113715E1" w14:textId="77777777" w:rsidTr="00623770">
        <w:tc>
          <w:tcPr>
            <w:tcW w:w="824" w:type="dxa"/>
            <w:tcBorders>
              <w:right w:val="single" w:sz="4" w:space="0" w:color="auto"/>
            </w:tcBorders>
          </w:tcPr>
          <w:p w14:paraId="549056CA" w14:textId="77777777" w:rsidR="005A7B57" w:rsidRPr="008D5672" w:rsidRDefault="005A7B57"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5E75B9" w14:textId="446411A4" w:rsidR="005A7B57" w:rsidRPr="008D5672" w:rsidRDefault="005A7B57" w:rsidP="00F9391E">
            <w:pPr>
              <w:ind w:right="54"/>
              <w:rPr>
                <w:rFonts w:ascii="Book Antiqua" w:hAnsi="Book Antiqua" w:cs="Arial"/>
                <w:sz w:val="22"/>
                <w:szCs w:val="22"/>
              </w:rPr>
            </w:pPr>
            <w:r w:rsidRPr="008D5672">
              <w:rPr>
                <w:rFonts w:ascii="Book Antiqua" w:hAnsi="Book Antiqua" w:cs="Arial"/>
                <w:sz w:val="22"/>
                <w:szCs w:val="22"/>
              </w:rPr>
              <w:t>GCC 33.2.5</w:t>
            </w:r>
          </w:p>
        </w:tc>
        <w:tc>
          <w:tcPr>
            <w:tcW w:w="7184" w:type="dxa"/>
            <w:tcBorders>
              <w:left w:val="nil"/>
            </w:tcBorders>
          </w:tcPr>
          <w:p w14:paraId="6238F731" w14:textId="69EBEFCE" w:rsidR="005A7B57" w:rsidRPr="008D5672" w:rsidRDefault="005A7B57" w:rsidP="005A7B57">
            <w:pPr>
              <w:jc w:val="both"/>
              <w:rPr>
                <w:rFonts w:ascii="Book Antiqua" w:hAnsi="Book Antiqua"/>
                <w:b/>
                <w:bCs/>
                <w:sz w:val="22"/>
                <w:szCs w:val="22"/>
              </w:rPr>
            </w:pPr>
            <w:r w:rsidRPr="008D5672">
              <w:rPr>
                <w:rFonts w:ascii="Book Antiqua" w:hAnsi="Book Antiqua"/>
                <w:b/>
                <w:bCs/>
                <w:sz w:val="22"/>
                <w:szCs w:val="22"/>
              </w:rPr>
              <w:t>Replace GCC clause 33.2.5</w:t>
            </w:r>
          </w:p>
          <w:p w14:paraId="6990A1D2" w14:textId="77777777" w:rsidR="005A7B57" w:rsidRPr="008D5672" w:rsidRDefault="005A7B57" w:rsidP="005A7B57">
            <w:pPr>
              <w:jc w:val="both"/>
              <w:rPr>
                <w:rFonts w:ascii="Book Antiqua" w:hAnsi="Book Antiqua"/>
                <w:b/>
                <w:bCs/>
                <w:sz w:val="22"/>
                <w:szCs w:val="22"/>
              </w:rPr>
            </w:pPr>
          </w:p>
          <w:p w14:paraId="02D71B18" w14:textId="4D1EAF3D" w:rsidR="005A7B57" w:rsidRPr="008D5672" w:rsidRDefault="005A7B57" w:rsidP="00F9391E">
            <w:pPr>
              <w:jc w:val="both"/>
              <w:rPr>
                <w:rFonts w:ascii="Book Antiqua" w:hAnsi="Book Antiqua"/>
                <w:b/>
                <w:bCs/>
                <w:sz w:val="22"/>
                <w:szCs w:val="22"/>
              </w:rPr>
            </w:pPr>
            <w:r w:rsidRPr="008D5672">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w:t>
            </w:r>
            <w:r w:rsidRPr="008D5672">
              <w:rPr>
                <w:rFonts w:ascii="Book Antiqua" w:hAnsi="Book Antiqua"/>
                <w:b/>
                <w:bCs/>
                <w:sz w:val="22"/>
                <w:szCs w:val="22"/>
              </w:rPr>
              <w:t xml:space="preserve"> </w:t>
            </w:r>
            <w:r w:rsidRPr="008D5672">
              <w:rPr>
                <w:rFonts w:ascii="Book Antiqua" w:hAnsi="Book Antiqua"/>
                <w:sz w:val="22"/>
                <w:szCs w:val="22"/>
              </w:rPr>
              <w:t>price</w:t>
            </w:r>
            <w:r w:rsidRPr="008D5672">
              <w:rPr>
                <w:rFonts w:ascii="Book Antiqua" w:hAnsi="Book Antiqua"/>
                <w:b/>
                <w:bCs/>
                <w:sz w:val="22"/>
                <w:szCs w:val="22"/>
              </w:rPr>
              <w:t xml:space="preserve"> </w:t>
            </w:r>
            <w:r w:rsidRPr="008D5672">
              <w:rPr>
                <w:rFonts w:ascii="Book Antiqua" w:hAnsi="Book Antiqua"/>
                <w:sz w:val="22"/>
                <w:szCs w:val="22"/>
              </w:rPr>
              <w:t xml:space="preserve">for the Change, an equitable adjustment to the Time for Completion, or any other matters related to the Change Proposal, the Employer may nevertheless instruct the Contractor to proceed with the Change by issue of a “Pending Agreement Change Order” (“Pending Agreement Amendment”). Upon receipt of a Pending Agreement Change Order, the Contractor shall immediately proceed with effecting the Changes covered by such Order. The parties shall thereafter attempt to reach agreement on the </w:t>
            </w:r>
            <w:r w:rsidRPr="008D5672">
              <w:rPr>
                <w:rFonts w:ascii="Book Antiqua" w:hAnsi="Book Antiqua"/>
                <w:sz w:val="22"/>
                <w:szCs w:val="22"/>
              </w:rPr>
              <w:lastRenderedPageBreak/>
              <w:t>outstanding issues under the Change Proposal. If the parties cannot reach agreement within sixty (60) days from the date of issue of the Pending Agreement Change Order, then the matter may be referred to the Arbitrator/CCIE in accordance with the provisions of GCC Clause 38 &amp; 39/40.</w:t>
            </w:r>
          </w:p>
        </w:tc>
      </w:tr>
      <w:tr w:rsidR="004C1442" w:rsidRPr="008D5672" w14:paraId="25AD339D" w14:textId="77777777" w:rsidTr="00623770">
        <w:tc>
          <w:tcPr>
            <w:tcW w:w="824" w:type="dxa"/>
            <w:tcBorders>
              <w:right w:val="single" w:sz="4" w:space="0" w:color="auto"/>
            </w:tcBorders>
          </w:tcPr>
          <w:p w14:paraId="4BE10CFF" w14:textId="77777777" w:rsidR="004C1442" w:rsidRPr="008D5672" w:rsidRDefault="004C1442"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3BC7B2A" w14:textId="77777777" w:rsidR="004C1442" w:rsidRPr="008D5672" w:rsidRDefault="004C1442" w:rsidP="00D80AFB">
            <w:pPr>
              <w:jc w:val="both"/>
              <w:rPr>
                <w:rFonts w:ascii="Book Antiqua" w:hAnsi="Book Antiqua" w:cs="Arial"/>
                <w:sz w:val="22"/>
                <w:szCs w:val="22"/>
              </w:rPr>
            </w:pPr>
            <w:r w:rsidRPr="008D5672">
              <w:rPr>
                <w:rFonts w:ascii="Book Antiqua" w:hAnsi="Book Antiqua" w:cs="Calibri"/>
                <w:sz w:val="22"/>
                <w:szCs w:val="22"/>
              </w:rPr>
              <w:t>GCC Clause 33.3</w:t>
            </w:r>
          </w:p>
        </w:tc>
        <w:tc>
          <w:tcPr>
            <w:tcW w:w="7184" w:type="dxa"/>
            <w:tcBorders>
              <w:left w:val="nil"/>
            </w:tcBorders>
          </w:tcPr>
          <w:p w14:paraId="40CDBCA5" w14:textId="77777777" w:rsidR="004C1442" w:rsidRPr="008D5672" w:rsidRDefault="004C1442" w:rsidP="00F9391E">
            <w:pPr>
              <w:jc w:val="both"/>
              <w:rPr>
                <w:rFonts w:ascii="Book Antiqua" w:hAnsi="Book Antiqua"/>
                <w:b/>
                <w:bCs/>
                <w:color w:val="000000"/>
                <w:sz w:val="22"/>
                <w:szCs w:val="22"/>
              </w:rPr>
            </w:pPr>
            <w:r w:rsidRPr="008D5672">
              <w:rPr>
                <w:rFonts w:ascii="Book Antiqua" w:hAnsi="Book Antiqua"/>
                <w:b/>
                <w:bCs/>
                <w:color w:val="000000"/>
                <w:sz w:val="22"/>
                <w:szCs w:val="22"/>
              </w:rPr>
              <w:t>Replace GCC Clause 33.3 with the following:</w:t>
            </w:r>
          </w:p>
          <w:p w14:paraId="2FCADD3C" w14:textId="77777777" w:rsidR="004C1442" w:rsidRPr="008D5672" w:rsidRDefault="004C1442" w:rsidP="00F9391E">
            <w:pPr>
              <w:jc w:val="both"/>
              <w:rPr>
                <w:rFonts w:ascii="Book Antiqua" w:hAnsi="Book Antiqua"/>
                <w:b/>
                <w:bCs/>
                <w:color w:val="000000"/>
                <w:sz w:val="22"/>
                <w:szCs w:val="22"/>
              </w:rPr>
            </w:pPr>
          </w:p>
          <w:p w14:paraId="7A0E1FEF" w14:textId="0A949961" w:rsidR="003A202B" w:rsidRPr="008D5672" w:rsidRDefault="003A202B" w:rsidP="003A202B">
            <w:pPr>
              <w:jc w:val="both"/>
              <w:rPr>
                <w:rFonts w:ascii="Book Antiqua" w:hAnsi="Book Antiqua"/>
                <w:color w:val="000000"/>
                <w:sz w:val="22"/>
                <w:szCs w:val="22"/>
              </w:rPr>
            </w:pPr>
            <w:r w:rsidRPr="008D5672">
              <w:rPr>
                <w:rFonts w:ascii="Book Antiqua" w:hAnsi="Book Antiqua"/>
                <w:color w:val="000000"/>
                <w:sz w:val="22"/>
                <w:szCs w:val="22"/>
              </w:rPr>
              <w:t xml:space="preserve">Change in the Facilities /Quantity Variation: During execution of the contract, POWERGRID reserves the right to increase or decrease the quantity of individual item upto any extent. The overall limit of Quantity variation in the contract shall be upto </w:t>
            </w:r>
            <w:r w:rsidRPr="008D5672">
              <w:rPr>
                <w:rFonts w:ascii="Book Antiqua" w:hAnsi="Book Antiqua"/>
                <w:color w:val="000000"/>
                <w:sz w:val="22"/>
                <w:szCs w:val="22"/>
                <w:highlight w:val="yellow"/>
              </w:rPr>
              <w:t>(+/-) 2</w:t>
            </w:r>
            <w:r w:rsidR="00050F6D" w:rsidRPr="008D5672">
              <w:rPr>
                <w:rFonts w:ascii="Book Antiqua" w:hAnsi="Book Antiqua"/>
                <w:color w:val="000000"/>
                <w:sz w:val="22"/>
                <w:szCs w:val="22"/>
                <w:highlight w:val="yellow"/>
              </w:rPr>
              <w:t>5</w:t>
            </w:r>
            <w:r w:rsidRPr="008D5672">
              <w:rPr>
                <w:rFonts w:ascii="Book Antiqua" w:hAnsi="Book Antiqua"/>
                <w:color w:val="000000"/>
                <w:sz w:val="22"/>
                <w:szCs w:val="22"/>
                <w:highlight w:val="yellow"/>
              </w:rPr>
              <w:t>% (Twenty</w:t>
            </w:r>
            <w:r w:rsidR="00050F6D" w:rsidRPr="008D5672">
              <w:rPr>
                <w:rFonts w:ascii="Book Antiqua" w:hAnsi="Book Antiqua"/>
                <w:color w:val="000000"/>
                <w:sz w:val="22"/>
                <w:szCs w:val="22"/>
                <w:highlight w:val="yellow"/>
              </w:rPr>
              <w:t>-Five</w:t>
            </w:r>
            <w:r w:rsidRPr="008D5672">
              <w:rPr>
                <w:rFonts w:ascii="Book Antiqua" w:hAnsi="Book Antiqua"/>
                <w:color w:val="000000"/>
                <w:sz w:val="22"/>
                <w:szCs w:val="22"/>
                <w:highlight w:val="yellow"/>
              </w:rPr>
              <w:t xml:space="preserve"> Percent)</w:t>
            </w:r>
            <w:r w:rsidRPr="008D5672">
              <w:rPr>
                <w:rFonts w:ascii="Book Antiqua" w:hAnsi="Book Antiqua"/>
                <w:color w:val="000000"/>
                <w:sz w:val="22"/>
                <w:szCs w:val="22"/>
              </w:rPr>
              <w:t xml:space="preserve"> of the Contract Price and there will not be any variation limit for individual items of the Contract. Thus, individual items may vary up to any extent. </w:t>
            </w:r>
          </w:p>
          <w:p w14:paraId="5C32D89F" w14:textId="19EC4EC8" w:rsidR="004C1442" w:rsidRPr="008D5672" w:rsidRDefault="003A202B" w:rsidP="003A202B">
            <w:pPr>
              <w:jc w:val="both"/>
              <w:rPr>
                <w:rFonts w:ascii="Book Antiqua" w:hAnsi="Book Antiqua" w:cs="Arial"/>
                <w:sz w:val="22"/>
                <w:szCs w:val="22"/>
              </w:rPr>
            </w:pPr>
            <w:r w:rsidRPr="008D5672">
              <w:rPr>
                <w:rFonts w:ascii="Book Antiqua" w:hAnsi="Book Antiqua"/>
                <w:color w:val="000000"/>
                <w:sz w:val="22"/>
                <w:szCs w:val="22"/>
              </w:rPr>
              <w:t>In case the overall contract price varies by more than above limit, all such items were executed quantity has varied by more than above quantity variation limit will be identified. The rates for all such items for the quantity in variance of above limit shall be determined as per Clause No. 33.0 of GCC.</w:t>
            </w:r>
          </w:p>
        </w:tc>
      </w:tr>
      <w:tr w:rsidR="005A7B57" w:rsidRPr="008D5672" w14:paraId="2BE89C1D" w14:textId="77777777" w:rsidTr="00623770">
        <w:tc>
          <w:tcPr>
            <w:tcW w:w="824" w:type="dxa"/>
            <w:tcBorders>
              <w:right w:val="single" w:sz="4" w:space="0" w:color="auto"/>
            </w:tcBorders>
          </w:tcPr>
          <w:p w14:paraId="4A61F7F4" w14:textId="77777777" w:rsidR="005A7B57" w:rsidRPr="008D5672" w:rsidRDefault="005A7B57"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721752" w14:textId="00A176FF" w:rsidR="005A7B57" w:rsidRPr="008D5672" w:rsidRDefault="005A7B57" w:rsidP="00D80AFB">
            <w:pPr>
              <w:jc w:val="both"/>
              <w:rPr>
                <w:rFonts w:ascii="Book Antiqua" w:hAnsi="Book Antiqua" w:cs="Calibri"/>
                <w:sz w:val="22"/>
                <w:szCs w:val="22"/>
              </w:rPr>
            </w:pPr>
            <w:r w:rsidRPr="008D5672">
              <w:rPr>
                <w:rFonts w:ascii="Book Antiqua" w:hAnsi="Book Antiqua" w:cs="Calibri"/>
                <w:sz w:val="22"/>
                <w:szCs w:val="22"/>
              </w:rPr>
              <w:t>GCC Clause 34.2</w:t>
            </w:r>
          </w:p>
        </w:tc>
        <w:tc>
          <w:tcPr>
            <w:tcW w:w="7184" w:type="dxa"/>
            <w:tcBorders>
              <w:left w:val="nil"/>
            </w:tcBorders>
          </w:tcPr>
          <w:p w14:paraId="57B32964" w14:textId="2FCB8451" w:rsidR="005A7B57" w:rsidRPr="008D5672" w:rsidRDefault="005A7B57" w:rsidP="00F9391E">
            <w:pPr>
              <w:jc w:val="both"/>
              <w:rPr>
                <w:rFonts w:ascii="Book Antiqua" w:hAnsi="Book Antiqua"/>
                <w:b/>
                <w:bCs/>
                <w:color w:val="000000"/>
                <w:sz w:val="22"/>
                <w:szCs w:val="22"/>
              </w:rPr>
            </w:pPr>
            <w:r w:rsidRPr="008D5672">
              <w:rPr>
                <w:rFonts w:ascii="Book Antiqua" w:hAnsi="Book Antiqua"/>
                <w:b/>
                <w:bCs/>
                <w:color w:val="000000"/>
                <w:sz w:val="22"/>
                <w:szCs w:val="22"/>
              </w:rPr>
              <w:t>Replace GCC Clause 34.2 with the following:</w:t>
            </w:r>
          </w:p>
          <w:p w14:paraId="0E608D40" w14:textId="77777777" w:rsidR="005A7B57" w:rsidRPr="008D5672" w:rsidRDefault="005A7B57" w:rsidP="00F9391E">
            <w:pPr>
              <w:jc w:val="both"/>
              <w:rPr>
                <w:rFonts w:ascii="Book Antiqua" w:hAnsi="Book Antiqua"/>
                <w:b/>
                <w:bCs/>
                <w:color w:val="000000"/>
                <w:sz w:val="22"/>
                <w:szCs w:val="22"/>
              </w:rPr>
            </w:pPr>
          </w:p>
          <w:p w14:paraId="52F569CC" w14:textId="486D1A3B" w:rsidR="005A7B57" w:rsidRPr="008D5672" w:rsidRDefault="005A7B57" w:rsidP="00F9391E">
            <w:pPr>
              <w:jc w:val="both"/>
              <w:rPr>
                <w:rFonts w:ascii="Book Antiqua" w:hAnsi="Book Antiqua"/>
                <w:b/>
                <w:bCs/>
                <w:color w:val="000000"/>
                <w:sz w:val="22"/>
                <w:szCs w:val="22"/>
              </w:rPr>
            </w:pPr>
            <w:r w:rsidRPr="008D5672">
              <w:rPr>
                <w:rFonts w:ascii="Book Antiqua" w:hAnsi="Book Antiqua"/>
                <w:color w:val="000000"/>
                <w:sz w:val="22"/>
                <w:szCs w:val="22"/>
              </w:rPr>
              <w:t>Except where otherwise specifically provided in the Contract,</w:t>
            </w:r>
            <w:r w:rsidRPr="008D5672">
              <w:rPr>
                <w:rFonts w:ascii="Book Antiqua" w:hAnsi="Book Antiqua"/>
                <w:b/>
                <w:bCs/>
                <w:color w:val="000000"/>
                <w:sz w:val="22"/>
                <w:szCs w:val="22"/>
              </w:rPr>
              <w:t xml:space="preserve"> </w:t>
            </w:r>
            <w:r w:rsidRPr="008D5672">
              <w:rPr>
                <w:rFonts w:ascii="Book Antiqua" w:hAnsi="Book Antiqua"/>
                <w:color w:val="000000"/>
                <w:sz w:val="22"/>
                <w:szCs w:val="22"/>
              </w:rPr>
              <w:t xml:space="preserve">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Arbitration/Conciliation, pursuant to GCC Sub-Clause 39/GCC Sub-Clause 40. </w:t>
            </w:r>
          </w:p>
        </w:tc>
      </w:tr>
      <w:tr w:rsidR="005A7B57" w:rsidRPr="008D5672" w14:paraId="51185E41" w14:textId="77777777" w:rsidTr="00623770">
        <w:tc>
          <w:tcPr>
            <w:tcW w:w="824" w:type="dxa"/>
            <w:tcBorders>
              <w:right w:val="single" w:sz="4" w:space="0" w:color="auto"/>
            </w:tcBorders>
          </w:tcPr>
          <w:p w14:paraId="6D5AA56E" w14:textId="77777777" w:rsidR="005A7B57" w:rsidRPr="008D5672" w:rsidRDefault="005A7B57"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895A35" w14:textId="59889175" w:rsidR="005A7B57" w:rsidRPr="008D5672" w:rsidRDefault="005A7B57" w:rsidP="00D80AFB">
            <w:pPr>
              <w:jc w:val="both"/>
              <w:rPr>
                <w:rFonts w:ascii="Book Antiqua" w:hAnsi="Book Antiqua" w:cs="Calibri"/>
                <w:sz w:val="22"/>
                <w:szCs w:val="22"/>
              </w:rPr>
            </w:pPr>
            <w:r w:rsidRPr="008D5672">
              <w:rPr>
                <w:rFonts w:ascii="Book Antiqua" w:hAnsi="Book Antiqua" w:cs="Calibri"/>
                <w:sz w:val="22"/>
                <w:szCs w:val="22"/>
              </w:rPr>
              <w:t>GCC 38.2.1</w:t>
            </w:r>
          </w:p>
        </w:tc>
        <w:tc>
          <w:tcPr>
            <w:tcW w:w="7184" w:type="dxa"/>
            <w:tcBorders>
              <w:left w:val="nil"/>
            </w:tcBorders>
          </w:tcPr>
          <w:p w14:paraId="355676CD" w14:textId="2019B450" w:rsidR="005A7B57" w:rsidRPr="008D5672" w:rsidRDefault="005A7B57" w:rsidP="00F9391E">
            <w:pPr>
              <w:jc w:val="both"/>
              <w:rPr>
                <w:rFonts w:ascii="Book Antiqua" w:hAnsi="Book Antiqua"/>
                <w:color w:val="000000"/>
                <w:sz w:val="22"/>
                <w:szCs w:val="22"/>
              </w:rPr>
            </w:pPr>
            <w:r w:rsidRPr="008D5672">
              <w:rPr>
                <w:rFonts w:ascii="Book Antiqua" w:hAnsi="Book Antiqua"/>
                <w:color w:val="000000"/>
                <w:sz w:val="22"/>
                <w:szCs w:val="22"/>
              </w:rPr>
              <w:t xml:space="preserve">The decision/instruction of the Project Manager shall be deemed to have been accepted by the Contractor unless notified by the Contractor of his intention to refer the matter for Arbitration/ Conciliation within thirty (30) days of such </w:t>
            </w:r>
            <w:r w:rsidRPr="008D5672">
              <w:rPr>
                <w:rFonts w:ascii="Book Antiqua" w:hAnsi="Book Antiqua"/>
                <w:sz w:val="22"/>
                <w:szCs w:val="22"/>
              </w:rPr>
              <w:t>decision/instruction.</w:t>
            </w:r>
          </w:p>
        </w:tc>
      </w:tr>
      <w:tr w:rsidR="005565F8" w:rsidRPr="008D5672" w14:paraId="37860F51" w14:textId="77777777" w:rsidTr="00623770">
        <w:tc>
          <w:tcPr>
            <w:tcW w:w="824" w:type="dxa"/>
            <w:tcBorders>
              <w:right w:val="single" w:sz="4" w:space="0" w:color="auto"/>
            </w:tcBorders>
          </w:tcPr>
          <w:p w14:paraId="18FEE255" w14:textId="77777777" w:rsidR="005565F8" w:rsidRPr="008D5672" w:rsidRDefault="005565F8"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53D9812" w14:textId="4EE3B321" w:rsidR="005565F8" w:rsidRPr="008D5672" w:rsidRDefault="005565F8" w:rsidP="00D80AFB">
            <w:pPr>
              <w:jc w:val="both"/>
              <w:rPr>
                <w:rFonts w:ascii="Book Antiqua" w:hAnsi="Book Antiqua" w:cs="Calibri"/>
                <w:sz w:val="22"/>
                <w:szCs w:val="22"/>
              </w:rPr>
            </w:pPr>
            <w:r w:rsidRPr="008D5672">
              <w:rPr>
                <w:rFonts w:ascii="Book Antiqua" w:hAnsi="Book Antiqua"/>
                <w:sz w:val="22"/>
                <w:szCs w:val="22"/>
              </w:rPr>
              <w:t>GCC 38.2.2</w:t>
            </w:r>
          </w:p>
        </w:tc>
        <w:tc>
          <w:tcPr>
            <w:tcW w:w="7184" w:type="dxa"/>
            <w:tcBorders>
              <w:left w:val="nil"/>
            </w:tcBorders>
          </w:tcPr>
          <w:p w14:paraId="26FF9F11" w14:textId="7814CF49" w:rsidR="005565F8" w:rsidRPr="008D5672" w:rsidRDefault="005565F8" w:rsidP="00F9391E">
            <w:pPr>
              <w:jc w:val="both"/>
              <w:rPr>
                <w:rFonts w:ascii="Book Antiqua" w:hAnsi="Book Antiqua"/>
                <w:color w:val="000000"/>
                <w:sz w:val="22"/>
                <w:szCs w:val="22"/>
              </w:rPr>
            </w:pPr>
            <w:r w:rsidRPr="008D5672">
              <w:rPr>
                <w:rFonts w:ascii="Book Antiqua" w:hAnsi="Book Antiqua"/>
                <w:color w:val="000000"/>
                <w:sz w:val="22"/>
                <w:szCs w:val="22"/>
              </w:rPr>
              <w:t>In the event the Project Manager fails to notify his decision as aforesaid within thirty (30) days, the Contractor, if he intends to go for Arbitration/Conciliation, shall notify his intention to the Project Manager within 30 days of expiry of the first mentioned period of thirty days failing which it shall be deemed that there are no dispute or difference between the Employer and the Contractor.</w:t>
            </w:r>
          </w:p>
        </w:tc>
      </w:tr>
      <w:tr w:rsidR="005565F8" w:rsidRPr="008D5672" w14:paraId="75727ADE" w14:textId="77777777" w:rsidTr="00623770">
        <w:tc>
          <w:tcPr>
            <w:tcW w:w="824" w:type="dxa"/>
            <w:tcBorders>
              <w:right w:val="single" w:sz="4" w:space="0" w:color="auto"/>
            </w:tcBorders>
          </w:tcPr>
          <w:p w14:paraId="6A195994" w14:textId="77777777" w:rsidR="005565F8" w:rsidRPr="008D5672" w:rsidRDefault="005565F8"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8E5FD3" w14:textId="7FD82FB4" w:rsidR="005565F8" w:rsidRPr="008D5672" w:rsidRDefault="005565F8" w:rsidP="00D80AFB">
            <w:pPr>
              <w:jc w:val="both"/>
              <w:rPr>
                <w:rFonts w:ascii="Book Antiqua" w:hAnsi="Book Antiqua"/>
                <w:sz w:val="22"/>
                <w:szCs w:val="22"/>
              </w:rPr>
            </w:pPr>
            <w:r w:rsidRPr="008D5672">
              <w:rPr>
                <w:rFonts w:ascii="Book Antiqua" w:hAnsi="Book Antiqua"/>
                <w:sz w:val="22"/>
                <w:szCs w:val="22"/>
              </w:rPr>
              <w:t>GCC 38.3</w:t>
            </w:r>
          </w:p>
        </w:tc>
        <w:tc>
          <w:tcPr>
            <w:tcW w:w="7184" w:type="dxa"/>
            <w:tcBorders>
              <w:left w:val="nil"/>
            </w:tcBorders>
          </w:tcPr>
          <w:p w14:paraId="15FF126C" w14:textId="322742E4" w:rsidR="005565F8" w:rsidRPr="008D5672" w:rsidRDefault="005565F8" w:rsidP="00F9391E">
            <w:pPr>
              <w:jc w:val="both"/>
              <w:rPr>
                <w:rFonts w:ascii="Book Antiqua" w:hAnsi="Book Antiqua"/>
                <w:color w:val="000000"/>
                <w:sz w:val="22"/>
                <w:szCs w:val="22"/>
              </w:rPr>
            </w:pPr>
            <w:r w:rsidRPr="008D5672">
              <w:rPr>
                <w:rFonts w:ascii="Book Antiqua" w:hAnsi="Book Antiqua"/>
                <w:color w:val="000000"/>
                <w:sz w:val="22"/>
                <w:szCs w:val="22"/>
              </w:rPr>
              <w:t>In case of dispute or difference between the Employer and the Contractor, if the Employer intends to go for Arbitration/Conciliation, he shall notify such intention to the Contractor.</w:t>
            </w:r>
          </w:p>
        </w:tc>
      </w:tr>
      <w:tr w:rsidR="005565F8" w:rsidRPr="008D5672" w14:paraId="69035F49" w14:textId="77777777" w:rsidTr="00623770">
        <w:tc>
          <w:tcPr>
            <w:tcW w:w="824" w:type="dxa"/>
            <w:tcBorders>
              <w:right w:val="single" w:sz="4" w:space="0" w:color="auto"/>
            </w:tcBorders>
          </w:tcPr>
          <w:p w14:paraId="2662B7E4" w14:textId="77777777" w:rsidR="005565F8" w:rsidRPr="008D5672" w:rsidRDefault="005565F8"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435733B" w14:textId="3A99B6D6" w:rsidR="005565F8" w:rsidRPr="008D5672" w:rsidRDefault="005565F8" w:rsidP="00D80AFB">
            <w:pPr>
              <w:jc w:val="both"/>
              <w:rPr>
                <w:rFonts w:ascii="Book Antiqua" w:hAnsi="Book Antiqua"/>
                <w:sz w:val="22"/>
                <w:szCs w:val="22"/>
              </w:rPr>
            </w:pPr>
            <w:r w:rsidRPr="008D5672">
              <w:rPr>
                <w:rFonts w:ascii="Book Antiqua" w:hAnsi="Book Antiqua"/>
                <w:sz w:val="22"/>
                <w:szCs w:val="22"/>
              </w:rPr>
              <w:t>GCC 38.4</w:t>
            </w:r>
          </w:p>
        </w:tc>
        <w:tc>
          <w:tcPr>
            <w:tcW w:w="7184" w:type="dxa"/>
            <w:tcBorders>
              <w:left w:val="nil"/>
            </w:tcBorders>
          </w:tcPr>
          <w:p w14:paraId="01926A44" w14:textId="5ED74C5E" w:rsidR="005565F8" w:rsidRPr="008D5672" w:rsidRDefault="005565F8" w:rsidP="00F9391E">
            <w:pPr>
              <w:jc w:val="both"/>
              <w:rPr>
                <w:rFonts w:ascii="Book Antiqua" w:hAnsi="Book Antiqua"/>
                <w:color w:val="000000"/>
                <w:sz w:val="22"/>
                <w:szCs w:val="22"/>
              </w:rPr>
            </w:pPr>
            <w:r w:rsidRPr="008D5672">
              <w:rPr>
                <w:rFonts w:ascii="Book Antiqua" w:hAnsi="Book Antiqua"/>
                <w:color w:val="000000"/>
                <w:sz w:val="22"/>
                <w:szCs w:val="22"/>
              </w:rPr>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5565F8" w:rsidRPr="008D5672" w14:paraId="166EC046" w14:textId="77777777" w:rsidTr="00623770">
        <w:tc>
          <w:tcPr>
            <w:tcW w:w="824" w:type="dxa"/>
            <w:tcBorders>
              <w:right w:val="single" w:sz="4" w:space="0" w:color="auto"/>
            </w:tcBorders>
          </w:tcPr>
          <w:p w14:paraId="53ABAC26" w14:textId="77777777" w:rsidR="005565F8" w:rsidRPr="008D5672" w:rsidRDefault="005565F8"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F816ED" w14:textId="3E737925" w:rsidR="005565F8" w:rsidRPr="008D5672" w:rsidRDefault="005565F8" w:rsidP="00D80AFB">
            <w:pPr>
              <w:jc w:val="both"/>
              <w:rPr>
                <w:rFonts w:ascii="Book Antiqua" w:hAnsi="Book Antiqua"/>
                <w:sz w:val="22"/>
                <w:szCs w:val="22"/>
              </w:rPr>
            </w:pPr>
          </w:p>
        </w:tc>
        <w:tc>
          <w:tcPr>
            <w:tcW w:w="7184" w:type="dxa"/>
            <w:tcBorders>
              <w:left w:val="nil"/>
            </w:tcBorders>
          </w:tcPr>
          <w:p w14:paraId="77947C3A" w14:textId="41CC089E" w:rsidR="005565F8" w:rsidRPr="008D5672" w:rsidRDefault="005565F8" w:rsidP="00F9391E">
            <w:pPr>
              <w:jc w:val="both"/>
              <w:rPr>
                <w:rFonts w:ascii="Book Antiqua" w:hAnsi="Book Antiqua"/>
                <w:color w:val="000000"/>
                <w:sz w:val="22"/>
                <w:szCs w:val="22"/>
              </w:rPr>
            </w:pPr>
            <w:r w:rsidRPr="008D5672">
              <w:rPr>
                <w:rFonts w:ascii="Book Antiqua" w:hAnsi="Book Antiqua"/>
                <w:color w:val="000000"/>
                <w:sz w:val="22"/>
                <w:szCs w:val="22"/>
              </w:rPr>
              <w:t>Renumbering GCC Clauses 39.2, 39.3, 39.4, 39.5, 39.6 &amp; 39.7 as 39.1, 39.2, 39.3, 39.4, 39.5, 39.6 respectively</w:t>
            </w:r>
          </w:p>
        </w:tc>
      </w:tr>
      <w:tr w:rsidR="005565F8" w:rsidRPr="008D5672" w14:paraId="6DE2B244" w14:textId="77777777" w:rsidTr="00623770">
        <w:tc>
          <w:tcPr>
            <w:tcW w:w="824" w:type="dxa"/>
            <w:tcBorders>
              <w:right w:val="single" w:sz="4" w:space="0" w:color="auto"/>
            </w:tcBorders>
          </w:tcPr>
          <w:p w14:paraId="02731657" w14:textId="77777777" w:rsidR="005565F8" w:rsidRPr="008D5672" w:rsidRDefault="005565F8" w:rsidP="00F9391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42CB70A" w14:textId="17A65821" w:rsidR="005565F8" w:rsidRPr="008D5672" w:rsidRDefault="005565F8" w:rsidP="00D80AFB">
            <w:pPr>
              <w:jc w:val="both"/>
              <w:rPr>
                <w:rFonts w:ascii="Book Antiqua" w:hAnsi="Book Antiqua"/>
                <w:sz w:val="22"/>
                <w:szCs w:val="22"/>
              </w:rPr>
            </w:pPr>
            <w:r w:rsidRPr="008D5672">
              <w:rPr>
                <w:rFonts w:ascii="Book Antiqua" w:hAnsi="Book Antiqua"/>
                <w:sz w:val="22"/>
                <w:szCs w:val="22"/>
              </w:rPr>
              <w:t>GCC 40</w:t>
            </w:r>
          </w:p>
        </w:tc>
        <w:tc>
          <w:tcPr>
            <w:tcW w:w="7184" w:type="dxa"/>
            <w:tcBorders>
              <w:left w:val="nil"/>
            </w:tcBorders>
          </w:tcPr>
          <w:p w14:paraId="1276AD4A" w14:textId="0E31E863" w:rsidR="005565F8" w:rsidRPr="008D5672" w:rsidRDefault="005565F8" w:rsidP="00F9391E">
            <w:pPr>
              <w:jc w:val="both"/>
              <w:rPr>
                <w:rFonts w:ascii="Book Antiqua" w:hAnsi="Book Antiqua"/>
                <w:color w:val="000000"/>
                <w:sz w:val="22"/>
                <w:szCs w:val="22"/>
              </w:rPr>
            </w:pPr>
            <w:r w:rsidRPr="008D5672">
              <w:rPr>
                <w:rFonts w:ascii="Book Antiqua" w:hAnsi="Book Antiqua"/>
                <w:color w:val="000000"/>
                <w:sz w:val="22"/>
                <w:szCs w:val="22"/>
              </w:rPr>
              <w:t>Conciliation</w:t>
            </w:r>
          </w:p>
        </w:tc>
      </w:tr>
      <w:tr w:rsidR="005565F8" w:rsidRPr="008D5672" w14:paraId="7B377923" w14:textId="77777777" w:rsidTr="00623770">
        <w:tc>
          <w:tcPr>
            <w:tcW w:w="824" w:type="dxa"/>
            <w:tcBorders>
              <w:right w:val="single" w:sz="4" w:space="0" w:color="auto"/>
            </w:tcBorders>
          </w:tcPr>
          <w:p w14:paraId="5E5E5A07"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B0AAAA" w14:textId="54517655" w:rsidR="005565F8" w:rsidRPr="008D5672" w:rsidRDefault="005565F8" w:rsidP="005565F8">
            <w:pPr>
              <w:jc w:val="both"/>
              <w:rPr>
                <w:rFonts w:ascii="Book Antiqua" w:hAnsi="Book Antiqua"/>
                <w:sz w:val="22"/>
                <w:szCs w:val="22"/>
              </w:rPr>
            </w:pPr>
            <w:r w:rsidRPr="008D5672">
              <w:rPr>
                <w:rFonts w:ascii="Book Antiqua" w:hAnsi="Book Antiqua"/>
                <w:sz w:val="22"/>
                <w:szCs w:val="22"/>
              </w:rPr>
              <w:t>GCC 40.1</w:t>
            </w:r>
          </w:p>
        </w:tc>
        <w:tc>
          <w:tcPr>
            <w:tcW w:w="7184" w:type="dxa"/>
            <w:tcBorders>
              <w:left w:val="nil"/>
            </w:tcBorders>
          </w:tcPr>
          <w:p w14:paraId="557601CC" w14:textId="77777777" w:rsidR="005565F8" w:rsidRPr="008D5672" w:rsidRDefault="005565F8" w:rsidP="005565F8">
            <w:pPr>
              <w:jc w:val="both"/>
              <w:rPr>
                <w:rFonts w:ascii="Book Antiqua" w:hAnsi="Book Antiqua"/>
                <w:sz w:val="22"/>
                <w:szCs w:val="22"/>
              </w:rPr>
            </w:pPr>
            <w:r w:rsidRPr="008D5672">
              <w:rPr>
                <w:rFonts w:ascii="Book Antiqua" w:hAnsi="Book Antiqua"/>
                <w:sz w:val="22"/>
                <w:szCs w:val="22"/>
              </w:rPr>
              <w:t xml:space="preserve">The mechanism of Dispute resolution through Conciliation shall be available in cases where the amount involved in the dispute exceeds INR 1 Cr. </w:t>
            </w:r>
          </w:p>
          <w:p w14:paraId="689019B7" w14:textId="77777777" w:rsidR="005565F8" w:rsidRPr="008D5672" w:rsidRDefault="005565F8" w:rsidP="005565F8">
            <w:pPr>
              <w:jc w:val="both"/>
              <w:rPr>
                <w:rFonts w:ascii="Book Antiqua" w:hAnsi="Book Antiqua"/>
                <w:color w:val="000000"/>
                <w:sz w:val="22"/>
                <w:szCs w:val="22"/>
              </w:rPr>
            </w:pPr>
          </w:p>
        </w:tc>
      </w:tr>
      <w:tr w:rsidR="005565F8" w:rsidRPr="008D5672" w14:paraId="045C1218" w14:textId="77777777" w:rsidTr="00623770">
        <w:tc>
          <w:tcPr>
            <w:tcW w:w="824" w:type="dxa"/>
            <w:tcBorders>
              <w:right w:val="single" w:sz="4" w:space="0" w:color="auto"/>
            </w:tcBorders>
          </w:tcPr>
          <w:p w14:paraId="0F490362"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F136D0A" w14:textId="543570F8" w:rsidR="005565F8" w:rsidRPr="008D5672" w:rsidRDefault="005565F8" w:rsidP="005565F8">
            <w:pPr>
              <w:jc w:val="both"/>
              <w:rPr>
                <w:rFonts w:ascii="Book Antiqua" w:hAnsi="Book Antiqua"/>
                <w:sz w:val="22"/>
                <w:szCs w:val="22"/>
              </w:rPr>
            </w:pPr>
            <w:r w:rsidRPr="008D5672">
              <w:rPr>
                <w:rFonts w:ascii="Book Antiqua" w:hAnsi="Book Antiqua"/>
                <w:sz w:val="22"/>
                <w:szCs w:val="22"/>
              </w:rPr>
              <w:t>GCC 40.2</w:t>
            </w:r>
          </w:p>
        </w:tc>
        <w:tc>
          <w:tcPr>
            <w:tcW w:w="7184" w:type="dxa"/>
            <w:tcBorders>
              <w:left w:val="nil"/>
            </w:tcBorders>
          </w:tcPr>
          <w:p w14:paraId="2B2FD8FC" w14:textId="77777777" w:rsidR="005565F8" w:rsidRPr="008D5672" w:rsidRDefault="005565F8" w:rsidP="005565F8">
            <w:pPr>
              <w:jc w:val="both"/>
              <w:rPr>
                <w:rFonts w:ascii="Book Antiqua" w:hAnsi="Book Antiqua"/>
                <w:sz w:val="22"/>
                <w:szCs w:val="22"/>
              </w:rPr>
            </w:pPr>
            <w:r w:rsidRPr="008D5672">
              <w:rPr>
                <w:rFonts w:ascii="Book Antiqua" w:hAnsi="Book Antiqua"/>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74B0719" w14:textId="77777777" w:rsidR="005565F8" w:rsidRPr="008D5672" w:rsidRDefault="005565F8" w:rsidP="005565F8">
            <w:pPr>
              <w:jc w:val="both"/>
              <w:rPr>
                <w:rFonts w:ascii="Book Antiqua" w:hAnsi="Book Antiqua"/>
                <w:color w:val="000000"/>
                <w:sz w:val="22"/>
                <w:szCs w:val="22"/>
              </w:rPr>
            </w:pPr>
          </w:p>
        </w:tc>
      </w:tr>
      <w:tr w:rsidR="005565F8" w:rsidRPr="008D5672" w14:paraId="5FDD6F62" w14:textId="77777777" w:rsidTr="00623770">
        <w:tc>
          <w:tcPr>
            <w:tcW w:w="824" w:type="dxa"/>
            <w:tcBorders>
              <w:right w:val="single" w:sz="4" w:space="0" w:color="auto"/>
            </w:tcBorders>
          </w:tcPr>
          <w:p w14:paraId="0592BE9D"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A7400F" w14:textId="213BCEFC" w:rsidR="005565F8" w:rsidRPr="008D5672" w:rsidRDefault="005565F8" w:rsidP="005565F8">
            <w:pPr>
              <w:jc w:val="both"/>
              <w:rPr>
                <w:rFonts w:ascii="Book Antiqua" w:hAnsi="Book Antiqua"/>
                <w:sz w:val="22"/>
                <w:szCs w:val="22"/>
              </w:rPr>
            </w:pPr>
            <w:r w:rsidRPr="008D5672">
              <w:rPr>
                <w:rFonts w:ascii="Book Antiqua" w:hAnsi="Book Antiqua"/>
                <w:sz w:val="22"/>
                <w:szCs w:val="22"/>
              </w:rPr>
              <w:t>GCC 40.2.1</w:t>
            </w:r>
          </w:p>
        </w:tc>
        <w:tc>
          <w:tcPr>
            <w:tcW w:w="7184" w:type="dxa"/>
            <w:tcBorders>
              <w:left w:val="nil"/>
            </w:tcBorders>
          </w:tcPr>
          <w:p w14:paraId="65A40845" w14:textId="77777777" w:rsidR="005565F8" w:rsidRPr="008D5672" w:rsidRDefault="005565F8" w:rsidP="005565F8">
            <w:pPr>
              <w:jc w:val="both"/>
              <w:rPr>
                <w:rFonts w:ascii="Book Antiqua" w:hAnsi="Book Antiqua"/>
                <w:sz w:val="22"/>
                <w:szCs w:val="22"/>
              </w:rPr>
            </w:pPr>
            <w:r w:rsidRPr="008D5672">
              <w:rPr>
                <w:rFonts w:ascii="Book Antiqua" w:hAnsi="Book Antiqua"/>
                <w:sz w:val="22"/>
                <w:szCs w:val="22"/>
              </w:rPr>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50517409" w14:textId="77777777" w:rsidR="005565F8" w:rsidRPr="008D5672" w:rsidRDefault="005565F8" w:rsidP="005565F8">
            <w:pPr>
              <w:jc w:val="both"/>
              <w:rPr>
                <w:rFonts w:ascii="Book Antiqua" w:hAnsi="Book Antiqua"/>
                <w:color w:val="000000"/>
                <w:sz w:val="22"/>
                <w:szCs w:val="22"/>
              </w:rPr>
            </w:pPr>
          </w:p>
        </w:tc>
      </w:tr>
      <w:tr w:rsidR="005565F8" w:rsidRPr="008D5672" w14:paraId="09905D44" w14:textId="77777777" w:rsidTr="00623770">
        <w:tc>
          <w:tcPr>
            <w:tcW w:w="824" w:type="dxa"/>
            <w:tcBorders>
              <w:right w:val="single" w:sz="4" w:space="0" w:color="auto"/>
            </w:tcBorders>
          </w:tcPr>
          <w:p w14:paraId="708201BF"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689ECDB" w14:textId="6923AFAA" w:rsidR="005565F8" w:rsidRPr="008D5672" w:rsidRDefault="005565F8" w:rsidP="005565F8">
            <w:pPr>
              <w:jc w:val="both"/>
              <w:rPr>
                <w:rFonts w:ascii="Book Antiqua" w:hAnsi="Book Antiqua"/>
                <w:sz w:val="22"/>
                <w:szCs w:val="22"/>
              </w:rPr>
            </w:pPr>
            <w:r w:rsidRPr="008D5672">
              <w:rPr>
                <w:rFonts w:ascii="Book Antiqua" w:hAnsi="Book Antiqua"/>
                <w:sz w:val="22"/>
                <w:szCs w:val="22"/>
              </w:rPr>
              <w:t>GCC 40.2.2</w:t>
            </w:r>
          </w:p>
        </w:tc>
        <w:tc>
          <w:tcPr>
            <w:tcW w:w="7184" w:type="dxa"/>
            <w:tcBorders>
              <w:left w:val="nil"/>
            </w:tcBorders>
          </w:tcPr>
          <w:p w14:paraId="345059C3" w14:textId="60DE3F44" w:rsidR="005565F8" w:rsidRPr="008D5672" w:rsidRDefault="005565F8" w:rsidP="005565F8">
            <w:pPr>
              <w:jc w:val="both"/>
              <w:rPr>
                <w:rFonts w:ascii="Book Antiqua" w:hAnsi="Book Antiqua"/>
                <w:color w:val="000000"/>
                <w:sz w:val="22"/>
                <w:szCs w:val="22"/>
              </w:rPr>
            </w:pPr>
            <w:r w:rsidRPr="008D5672">
              <w:rPr>
                <w:rFonts w:ascii="Book Antiqua" w:hAnsi="Book Antiqua"/>
                <w:sz w:val="22"/>
                <w:szCs w:val="22"/>
              </w:rPr>
              <w:t>The CCIE shall hold day to day sitting at the Headquarter of the Employer or New Delhi and may hold as many sittings every month as it deems appropriate keeping in view the volume of work.</w:t>
            </w:r>
          </w:p>
        </w:tc>
      </w:tr>
      <w:tr w:rsidR="005565F8" w:rsidRPr="008D5672" w14:paraId="1AC8AA9F" w14:textId="77777777" w:rsidTr="00623770">
        <w:tc>
          <w:tcPr>
            <w:tcW w:w="824" w:type="dxa"/>
            <w:tcBorders>
              <w:right w:val="single" w:sz="4" w:space="0" w:color="auto"/>
            </w:tcBorders>
          </w:tcPr>
          <w:p w14:paraId="0C5B1C78"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E5FDD65" w14:textId="1916F489" w:rsidR="005565F8" w:rsidRPr="008D5672" w:rsidRDefault="005565F8" w:rsidP="005565F8">
            <w:pPr>
              <w:jc w:val="both"/>
              <w:rPr>
                <w:rFonts w:ascii="Book Antiqua" w:hAnsi="Book Antiqua"/>
                <w:sz w:val="22"/>
                <w:szCs w:val="22"/>
              </w:rPr>
            </w:pPr>
            <w:r w:rsidRPr="008D5672">
              <w:rPr>
                <w:rFonts w:ascii="Book Antiqua" w:hAnsi="Book Antiqua"/>
                <w:sz w:val="22"/>
                <w:szCs w:val="22"/>
              </w:rPr>
              <w:t>GCC 40.2.3</w:t>
            </w:r>
          </w:p>
        </w:tc>
        <w:tc>
          <w:tcPr>
            <w:tcW w:w="7184" w:type="dxa"/>
            <w:tcBorders>
              <w:left w:val="nil"/>
            </w:tcBorders>
          </w:tcPr>
          <w:p w14:paraId="492E0BBD" w14:textId="77777777" w:rsidR="005565F8" w:rsidRPr="008D5672" w:rsidRDefault="005565F8" w:rsidP="005565F8">
            <w:pPr>
              <w:jc w:val="both"/>
              <w:rPr>
                <w:rFonts w:ascii="Book Antiqua" w:hAnsi="Book Antiqua"/>
                <w:sz w:val="22"/>
                <w:szCs w:val="22"/>
              </w:rPr>
            </w:pPr>
            <w:r w:rsidRPr="008D5672">
              <w:rPr>
                <w:rFonts w:ascii="Book Antiqua" w:hAnsi="Book Antiqua"/>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EBD2F33" w14:textId="77777777" w:rsidR="005565F8" w:rsidRPr="008D5672" w:rsidRDefault="005565F8" w:rsidP="005565F8">
            <w:pPr>
              <w:jc w:val="both"/>
              <w:rPr>
                <w:rFonts w:ascii="Book Antiqua" w:hAnsi="Book Antiqua"/>
                <w:color w:val="000000"/>
                <w:sz w:val="22"/>
                <w:szCs w:val="22"/>
              </w:rPr>
            </w:pPr>
          </w:p>
        </w:tc>
      </w:tr>
      <w:tr w:rsidR="005565F8" w:rsidRPr="008D5672" w14:paraId="7DE2BF59" w14:textId="77777777" w:rsidTr="00623770">
        <w:tc>
          <w:tcPr>
            <w:tcW w:w="824" w:type="dxa"/>
            <w:tcBorders>
              <w:right w:val="single" w:sz="4" w:space="0" w:color="auto"/>
            </w:tcBorders>
          </w:tcPr>
          <w:p w14:paraId="150B51CB"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4DA47F" w14:textId="20AFF534" w:rsidR="005565F8" w:rsidRPr="008D5672" w:rsidRDefault="005565F8" w:rsidP="005565F8">
            <w:pPr>
              <w:jc w:val="both"/>
              <w:rPr>
                <w:rFonts w:ascii="Book Antiqua" w:hAnsi="Book Antiqua"/>
                <w:sz w:val="22"/>
                <w:szCs w:val="22"/>
              </w:rPr>
            </w:pPr>
            <w:r w:rsidRPr="008D5672">
              <w:rPr>
                <w:rFonts w:ascii="Book Antiqua" w:hAnsi="Book Antiqua"/>
                <w:sz w:val="22"/>
                <w:szCs w:val="22"/>
              </w:rPr>
              <w:t>GCC 40.3</w:t>
            </w:r>
          </w:p>
        </w:tc>
        <w:tc>
          <w:tcPr>
            <w:tcW w:w="7184" w:type="dxa"/>
            <w:tcBorders>
              <w:left w:val="nil"/>
            </w:tcBorders>
          </w:tcPr>
          <w:p w14:paraId="06852B0E" w14:textId="77777777" w:rsidR="005565F8" w:rsidRPr="008D5672" w:rsidRDefault="005565F8" w:rsidP="005565F8">
            <w:pPr>
              <w:jc w:val="both"/>
              <w:rPr>
                <w:rFonts w:ascii="Book Antiqua" w:hAnsi="Book Antiqua"/>
                <w:sz w:val="22"/>
                <w:szCs w:val="22"/>
              </w:rPr>
            </w:pPr>
            <w:r w:rsidRPr="008D5672">
              <w:rPr>
                <w:rFonts w:ascii="Book Antiqua" w:hAnsi="Book Antiqua"/>
                <w:sz w:val="22"/>
                <w:szCs w:val="22"/>
              </w:rPr>
              <w:t xml:space="preserve">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w:t>
            </w:r>
            <w:r w:rsidRPr="008D5672">
              <w:rPr>
                <w:rFonts w:ascii="Book Antiqua" w:hAnsi="Book Antiqua"/>
                <w:sz w:val="22"/>
                <w:szCs w:val="22"/>
              </w:rPr>
              <w:lastRenderedPageBreak/>
              <w:t>strict legal positions of the parties. Hence, the parties are expected to be brief and to the point before the committee with regard to their respective stance and view the exercise in the spirit of conciliation / settlement.</w:t>
            </w:r>
          </w:p>
          <w:p w14:paraId="33AC8E7A" w14:textId="77777777" w:rsidR="005565F8" w:rsidRPr="008D5672" w:rsidRDefault="005565F8" w:rsidP="005565F8">
            <w:pPr>
              <w:jc w:val="both"/>
              <w:rPr>
                <w:rFonts w:ascii="Book Antiqua" w:hAnsi="Book Antiqua"/>
                <w:color w:val="000000"/>
                <w:sz w:val="22"/>
                <w:szCs w:val="22"/>
              </w:rPr>
            </w:pPr>
          </w:p>
        </w:tc>
      </w:tr>
      <w:tr w:rsidR="005565F8" w:rsidRPr="008D5672" w14:paraId="645F0959" w14:textId="77777777" w:rsidTr="00623770">
        <w:tc>
          <w:tcPr>
            <w:tcW w:w="824" w:type="dxa"/>
            <w:tcBorders>
              <w:right w:val="single" w:sz="4" w:space="0" w:color="auto"/>
            </w:tcBorders>
          </w:tcPr>
          <w:p w14:paraId="5B1F11DF"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FD8D0D" w14:textId="195E7FAB" w:rsidR="005565F8" w:rsidRPr="008D5672" w:rsidRDefault="005565F8" w:rsidP="005565F8">
            <w:pPr>
              <w:jc w:val="both"/>
              <w:rPr>
                <w:rFonts w:ascii="Book Antiqua" w:hAnsi="Book Antiqua"/>
                <w:sz w:val="22"/>
                <w:szCs w:val="22"/>
              </w:rPr>
            </w:pPr>
            <w:r w:rsidRPr="008D5672">
              <w:rPr>
                <w:rFonts w:ascii="Book Antiqua" w:hAnsi="Book Antiqua"/>
                <w:sz w:val="22"/>
                <w:szCs w:val="22"/>
              </w:rPr>
              <w:t>GCC 40.4</w:t>
            </w:r>
          </w:p>
        </w:tc>
        <w:tc>
          <w:tcPr>
            <w:tcW w:w="7184" w:type="dxa"/>
            <w:tcBorders>
              <w:left w:val="nil"/>
            </w:tcBorders>
          </w:tcPr>
          <w:p w14:paraId="3DD15FF3" w14:textId="77777777" w:rsidR="005565F8" w:rsidRPr="008D5672" w:rsidRDefault="005565F8" w:rsidP="005565F8">
            <w:pPr>
              <w:jc w:val="both"/>
              <w:rPr>
                <w:rFonts w:ascii="Book Antiqua" w:hAnsi="Book Antiqua"/>
                <w:sz w:val="22"/>
                <w:szCs w:val="22"/>
              </w:rPr>
            </w:pPr>
            <w:r w:rsidRPr="008D5672">
              <w:rPr>
                <w:rFonts w:ascii="Book Antiqua" w:hAnsi="Book Antiqua"/>
                <w:sz w:val="22"/>
                <w:szCs w:val="22"/>
              </w:rPr>
              <w:t>The Standard Operating Procedure for the conciliation mechanism shall be as follows:</w:t>
            </w:r>
          </w:p>
          <w:p w14:paraId="245AB908" w14:textId="77777777" w:rsidR="005565F8" w:rsidRPr="008D5672" w:rsidRDefault="005565F8" w:rsidP="005565F8">
            <w:pPr>
              <w:jc w:val="both"/>
              <w:rPr>
                <w:rFonts w:ascii="Book Antiqua" w:hAnsi="Book Antiqua"/>
                <w:sz w:val="22"/>
                <w:szCs w:val="22"/>
              </w:rPr>
            </w:pPr>
          </w:p>
          <w:p w14:paraId="477933E2" w14:textId="77777777" w:rsidR="005565F8" w:rsidRPr="008D5672" w:rsidRDefault="005565F8" w:rsidP="005565F8">
            <w:pPr>
              <w:ind w:left="422" w:hanging="422"/>
              <w:jc w:val="both"/>
              <w:rPr>
                <w:rFonts w:ascii="Book Antiqua" w:hAnsi="Book Antiqua"/>
                <w:sz w:val="22"/>
                <w:szCs w:val="22"/>
              </w:rPr>
            </w:pPr>
            <w:r w:rsidRPr="008D5672">
              <w:rPr>
                <w:rFonts w:ascii="Book Antiqua" w:hAnsi="Book Antiqua"/>
                <w:sz w:val="22"/>
                <w:szCs w:val="22"/>
              </w:rPr>
              <w:t xml:space="preserve">i) </w:t>
            </w:r>
            <w:r w:rsidRPr="008D5672">
              <w:rPr>
                <w:rFonts w:ascii="Book Antiqua" w:hAnsi="Book Antiqua"/>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0FC845FD" w14:textId="77777777" w:rsidR="005565F8" w:rsidRPr="008D5672" w:rsidRDefault="005565F8" w:rsidP="005565F8">
            <w:pPr>
              <w:ind w:left="422" w:hanging="422"/>
              <w:jc w:val="both"/>
              <w:rPr>
                <w:rFonts w:ascii="Book Antiqua" w:hAnsi="Book Antiqua"/>
                <w:sz w:val="22"/>
                <w:szCs w:val="22"/>
              </w:rPr>
            </w:pPr>
          </w:p>
          <w:p w14:paraId="1131A912" w14:textId="77777777" w:rsidR="005565F8" w:rsidRPr="008D5672" w:rsidRDefault="005565F8" w:rsidP="005565F8">
            <w:pPr>
              <w:ind w:left="422" w:hanging="422"/>
              <w:jc w:val="both"/>
              <w:rPr>
                <w:rFonts w:ascii="Book Antiqua" w:hAnsi="Book Antiqua"/>
                <w:sz w:val="22"/>
                <w:szCs w:val="22"/>
              </w:rPr>
            </w:pPr>
            <w:r w:rsidRPr="008D5672">
              <w:rPr>
                <w:rFonts w:ascii="Book Antiqua" w:hAnsi="Book Antiqua"/>
                <w:sz w:val="22"/>
                <w:szCs w:val="22"/>
              </w:rPr>
              <w:t xml:space="preserve">ii) </w:t>
            </w:r>
            <w:r w:rsidRPr="008D5672">
              <w:rPr>
                <w:rFonts w:ascii="Book Antiqua" w:hAnsi="Book Antiqua"/>
                <w:sz w:val="22"/>
                <w:szCs w:val="22"/>
              </w:rPr>
              <w:tab/>
              <w:t xml:space="preserve">Once a conciliation request has been raised by the contractor, within 30 days the same shall be referred to the CCIE in the event of the matter remaining unresolved internally. </w:t>
            </w:r>
          </w:p>
          <w:p w14:paraId="392FC6D2" w14:textId="77777777" w:rsidR="005565F8" w:rsidRPr="008D5672" w:rsidRDefault="005565F8" w:rsidP="005565F8">
            <w:pPr>
              <w:ind w:left="422" w:hanging="422"/>
              <w:jc w:val="both"/>
              <w:rPr>
                <w:rFonts w:ascii="Book Antiqua" w:hAnsi="Book Antiqua"/>
                <w:sz w:val="22"/>
                <w:szCs w:val="22"/>
              </w:rPr>
            </w:pPr>
          </w:p>
          <w:p w14:paraId="78EB315D" w14:textId="77777777" w:rsidR="005565F8" w:rsidRPr="008D5672" w:rsidRDefault="005565F8" w:rsidP="005565F8">
            <w:pPr>
              <w:ind w:left="422" w:hanging="422"/>
              <w:jc w:val="both"/>
              <w:rPr>
                <w:rFonts w:ascii="Book Antiqua" w:hAnsi="Book Antiqua"/>
                <w:sz w:val="22"/>
                <w:szCs w:val="22"/>
              </w:rPr>
            </w:pPr>
            <w:r w:rsidRPr="008D5672">
              <w:rPr>
                <w:rFonts w:ascii="Book Antiqua" w:hAnsi="Book Antiqua"/>
                <w:sz w:val="22"/>
                <w:szCs w:val="22"/>
              </w:rPr>
              <w:t xml:space="preserve">iii) </w:t>
            </w:r>
            <w:r w:rsidRPr="008D5672">
              <w:rPr>
                <w:rFonts w:ascii="Book Antiqua" w:hAnsi="Book Antiqua"/>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71D1BD22" w14:textId="77777777" w:rsidR="005565F8" w:rsidRPr="008D5672" w:rsidRDefault="005565F8" w:rsidP="005565F8">
            <w:pPr>
              <w:ind w:left="422" w:hanging="422"/>
              <w:jc w:val="both"/>
              <w:rPr>
                <w:rFonts w:ascii="Book Antiqua" w:hAnsi="Book Antiqua"/>
                <w:sz w:val="22"/>
                <w:szCs w:val="22"/>
              </w:rPr>
            </w:pPr>
          </w:p>
          <w:p w14:paraId="1651C767" w14:textId="77777777" w:rsidR="005565F8" w:rsidRPr="008D5672" w:rsidRDefault="005565F8" w:rsidP="005565F8">
            <w:pPr>
              <w:ind w:left="422" w:hanging="422"/>
              <w:jc w:val="both"/>
              <w:rPr>
                <w:rFonts w:ascii="Book Antiqua" w:hAnsi="Book Antiqua"/>
                <w:sz w:val="22"/>
                <w:szCs w:val="22"/>
              </w:rPr>
            </w:pPr>
            <w:r w:rsidRPr="008D5672">
              <w:rPr>
                <w:rFonts w:ascii="Book Antiqua" w:hAnsi="Book Antiqua"/>
                <w:sz w:val="22"/>
                <w:szCs w:val="22"/>
              </w:rPr>
              <w:t xml:space="preserve">iv) </w:t>
            </w:r>
            <w:r w:rsidRPr="008D5672">
              <w:rPr>
                <w:rFonts w:ascii="Book Antiqua" w:hAnsi="Book Antiqua"/>
                <w:sz w:val="22"/>
                <w:szCs w:val="22"/>
              </w:rPr>
              <w:tab/>
              <w:t>The Conciliation process shall be conducted     under Part III of the Arbitration and Conciliation Act, 1996.</w:t>
            </w:r>
          </w:p>
          <w:p w14:paraId="5A5B6C3E" w14:textId="77777777" w:rsidR="005565F8" w:rsidRPr="008D5672" w:rsidRDefault="005565F8" w:rsidP="005565F8">
            <w:pPr>
              <w:ind w:left="422" w:hanging="422"/>
              <w:jc w:val="both"/>
              <w:rPr>
                <w:rFonts w:ascii="Book Antiqua" w:hAnsi="Book Antiqua"/>
                <w:sz w:val="22"/>
                <w:szCs w:val="22"/>
              </w:rPr>
            </w:pPr>
          </w:p>
          <w:p w14:paraId="00547EB6" w14:textId="77777777" w:rsidR="005565F8" w:rsidRPr="008D5672" w:rsidRDefault="005565F8" w:rsidP="005565F8">
            <w:pPr>
              <w:ind w:left="422" w:hanging="422"/>
              <w:jc w:val="both"/>
              <w:rPr>
                <w:rFonts w:ascii="Book Antiqua" w:hAnsi="Book Antiqua"/>
                <w:sz w:val="22"/>
                <w:szCs w:val="22"/>
              </w:rPr>
            </w:pPr>
            <w:r w:rsidRPr="008D5672">
              <w:rPr>
                <w:rFonts w:ascii="Book Antiqua" w:hAnsi="Book Antiqua"/>
                <w:sz w:val="22"/>
                <w:szCs w:val="22"/>
              </w:rPr>
              <w:t xml:space="preserve">v) </w:t>
            </w:r>
            <w:r w:rsidRPr="008D5672">
              <w:rPr>
                <w:rFonts w:ascii="Book Antiqua" w:hAnsi="Book Antiqua"/>
                <w:sz w:val="22"/>
                <w:szCs w:val="22"/>
              </w:rPr>
              <w:tab/>
              <w:t xml:space="preserve">The Conciliation Committee would either be able to resolve and settle the dispute(s) between the parties, or the process may fail. </w:t>
            </w:r>
          </w:p>
          <w:p w14:paraId="448DCD14" w14:textId="77777777" w:rsidR="005565F8" w:rsidRPr="008D5672" w:rsidRDefault="005565F8" w:rsidP="005565F8">
            <w:pPr>
              <w:ind w:left="422" w:hanging="422"/>
              <w:jc w:val="both"/>
              <w:rPr>
                <w:rFonts w:ascii="Book Antiqua" w:hAnsi="Book Antiqua"/>
                <w:sz w:val="22"/>
                <w:szCs w:val="22"/>
              </w:rPr>
            </w:pPr>
          </w:p>
          <w:p w14:paraId="0F01649E" w14:textId="77777777" w:rsidR="005565F8" w:rsidRPr="008D5672" w:rsidRDefault="005565F8" w:rsidP="005565F8">
            <w:pPr>
              <w:ind w:left="422" w:hanging="422"/>
              <w:jc w:val="both"/>
              <w:rPr>
                <w:rFonts w:ascii="Book Antiqua" w:hAnsi="Book Antiqua"/>
                <w:sz w:val="22"/>
                <w:szCs w:val="22"/>
              </w:rPr>
            </w:pPr>
            <w:r w:rsidRPr="008D5672">
              <w:rPr>
                <w:rFonts w:ascii="Book Antiqua" w:hAnsi="Book Antiqua"/>
                <w:sz w:val="22"/>
                <w:szCs w:val="22"/>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437DB5EC" w14:textId="77777777" w:rsidR="005565F8" w:rsidRPr="008D5672" w:rsidRDefault="005565F8" w:rsidP="005565F8">
            <w:pPr>
              <w:jc w:val="both"/>
              <w:rPr>
                <w:rFonts w:ascii="Book Antiqua" w:hAnsi="Book Antiqua"/>
                <w:sz w:val="22"/>
                <w:szCs w:val="22"/>
              </w:rPr>
            </w:pPr>
          </w:p>
          <w:p w14:paraId="48B9053C" w14:textId="77777777" w:rsidR="005565F8" w:rsidRPr="008D5672" w:rsidRDefault="005565F8" w:rsidP="005565F8">
            <w:pPr>
              <w:ind w:left="422" w:hanging="422"/>
              <w:jc w:val="both"/>
              <w:rPr>
                <w:rFonts w:ascii="Book Antiqua" w:hAnsi="Book Antiqua"/>
                <w:sz w:val="22"/>
                <w:szCs w:val="22"/>
              </w:rPr>
            </w:pPr>
            <w:r w:rsidRPr="008D5672">
              <w:rPr>
                <w:rFonts w:ascii="Book Antiqua" w:hAnsi="Book Antiqua"/>
                <w:sz w:val="22"/>
                <w:szCs w:val="22"/>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7D0ABB37" w14:textId="77777777" w:rsidR="005565F8" w:rsidRPr="008D5672" w:rsidRDefault="005565F8" w:rsidP="005565F8">
            <w:pPr>
              <w:ind w:left="422" w:hanging="422"/>
              <w:jc w:val="both"/>
              <w:rPr>
                <w:rFonts w:ascii="Book Antiqua" w:hAnsi="Book Antiqua"/>
                <w:sz w:val="22"/>
                <w:szCs w:val="22"/>
              </w:rPr>
            </w:pPr>
          </w:p>
          <w:p w14:paraId="1FBD26D1" w14:textId="77777777" w:rsidR="005565F8" w:rsidRPr="008D5672" w:rsidRDefault="005565F8" w:rsidP="005565F8">
            <w:pPr>
              <w:ind w:left="422" w:hanging="422"/>
              <w:jc w:val="both"/>
              <w:rPr>
                <w:rFonts w:ascii="Book Antiqua" w:hAnsi="Book Antiqua"/>
                <w:sz w:val="22"/>
                <w:szCs w:val="22"/>
              </w:rPr>
            </w:pPr>
            <w:r w:rsidRPr="008D5672">
              <w:rPr>
                <w:rFonts w:ascii="Book Antiqua" w:hAnsi="Book Antiqua"/>
                <w:sz w:val="22"/>
                <w:szCs w:val="22"/>
              </w:rPr>
              <w:lastRenderedPageBreak/>
              <w:t xml:space="preserve">viii) </w:t>
            </w:r>
            <w:r w:rsidRPr="008D5672">
              <w:rPr>
                <w:rFonts w:ascii="Book Antiqua" w:hAnsi="Book Antiqua"/>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0718FAED" w14:textId="77777777" w:rsidR="005565F8" w:rsidRPr="008D5672" w:rsidRDefault="005565F8" w:rsidP="005565F8">
            <w:pPr>
              <w:jc w:val="both"/>
              <w:rPr>
                <w:rFonts w:ascii="Book Antiqua" w:hAnsi="Book Antiqua"/>
                <w:color w:val="000000"/>
                <w:sz w:val="22"/>
                <w:szCs w:val="22"/>
              </w:rPr>
            </w:pPr>
          </w:p>
        </w:tc>
      </w:tr>
      <w:tr w:rsidR="005565F8" w:rsidRPr="008D5672" w14:paraId="7DFFE362" w14:textId="77777777" w:rsidTr="00623770">
        <w:tc>
          <w:tcPr>
            <w:tcW w:w="824" w:type="dxa"/>
            <w:tcBorders>
              <w:right w:val="single" w:sz="4" w:space="0" w:color="auto"/>
            </w:tcBorders>
          </w:tcPr>
          <w:p w14:paraId="59AA6AD7"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9D1A626" w14:textId="0BF0FDB0" w:rsidR="005565F8" w:rsidRPr="008D5672" w:rsidRDefault="005565F8" w:rsidP="005565F8">
            <w:pPr>
              <w:jc w:val="both"/>
              <w:rPr>
                <w:rFonts w:ascii="Book Antiqua" w:hAnsi="Book Antiqua"/>
                <w:sz w:val="22"/>
                <w:szCs w:val="22"/>
              </w:rPr>
            </w:pPr>
            <w:r w:rsidRPr="008D5672">
              <w:rPr>
                <w:rFonts w:ascii="Book Antiqua" w:hAnsi="Book Antiqua"/>
                <w:sz w:val="22"/>
                <w:szCs w:val="22"/>
              </w:rPr>
              <w:t>GCC 40.5</w:t>
            </w:r>
          </w:p>
        </w:tc>
        <w:tc>
          <w:tcPr>
            <w:tcW w:w="7184" w:type="dxa"/>
            <w:tcBorders>
              <w:left w:val="nil"/>
            </w:tcBorders>
          </w:tcPr>
          <w:p w14:paraId="3686E0E4" w14:textId="77777777" w:rsidR="005565F8" w:rsidRPr="008D5672" w:rsidRDefault="005565F8" w:rsidP="005565F8">
            <w:pPr>
              <w:jc w:val="both"/>
              <w:rPr>
                <w:rFonts w:ascii="Book Antiqua" w:hAnsi="Book Antiqua"/>
                <w:sz w:val="22"/>
                <w:szCs w:val="22"/>
              </w:rPr>
            </w:pPr>
            <w:r w:rsidRPr="008D5672">
              <w:rPr>
                <w:rFonts w:ascii="Book Antiqua" w:hAnsi="Book Antiqua"/>
                <w:sz w:val="22"/>
                <w:szCs w:val="22"/>
              </w:rPr>
              <w:t>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7ADFFD28" w14:textId="77777777" w:rsidR="005565F8" w:rsidRPr="008D5672" w:rsidRDefault="005565F8" w:rsidP="005565F8">
            <w:pPr>
              <w:jc w:val="both"/>
              <w:rPr>
                <w:rFonts w:ascii="Book Antiqua" w:hAnsi="Book Antiqua"/>
                <w:color w:val="000000"/>
                <w:sz w:val="22"/>
                <w:szCs w:val="22"/>
              </w:rPr>
            </w:pPr>
          </w:p>
        </w:tc>
      </w:tr>
      <w:tr w:rsidR="005565F8" w:rsidRPr="008D5672" w14:paraId="747D9BD3" w14:textId="77777777" w:rsidTr="00623770">
        <w:tc>
          <w:tcPr>
            <w:tcW w:w="824" w:type="dxa"/>
            <w:tcBorders>
              <w:right w:val="single" w:sz="4" w:space="0" w:color="auto"/>
            </w:tcBorders>
          </w:tcPr>
          <w:p w14:paraId="05E0745B"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DC736B" w14:textId="12B19360" w:rsidR="005565F8" w:rsidRPr="008D5672" w:rsidRDefault="005565F8" w:rsidP="005565F8">
            <w:pPr>
              <w:jc w:val="both"/>
              <w:rPr>
                <w:rFonts w:ascii="Book Antiqua" w:hAnsi="Book Antiqua"/>
                <w:sz w:val="22"/>
                <w:szCs w:val="22"/>
              </w:rPr>
            </w:pPr>
            <w:r w:rsidRPr="008D5672">
              <w:rPr>
                <w:rFonts w:ascii="Book Antiqua" w:hAnsi="Book Antiqua"/>
                <w:sz w:val="22"/>
                <w:szCs w:val="22"/>
              </w:rPr>
              <w:t>GCC 40.6</w:t>
            </w:r>
          </w:p>
        </w:tc>
        <w:tc>
          <w:tcPr>
            <w:tcW w:w="7184" w:type="dxa"/>
            <w:tcBorders>
              <w:left w:val="nil"/>
            </w:tcBorders>
          </w:tcPr>
          <w:p w14:paraId="3A4497BA" w14:textId="6F6E50CF" w:rsidR="005565F8" w:rsidRPr="008D5672" w:rsidRDefault="005565F8" w:rsidP="005565F8">
            <w:pPr>
              <w:jc w:val="both"/>
              <w:rPr>
                <w:rFonts w:ascii="Book Antiqua" w:hAnsi="Book Antiqua"/>
                <w:color w:val="000000"/>
                <w:sz w:val="22"/>
                <w:szCs w:val="22"/>
              </w:rPr>
            </w:pPr>
            <w:r w:rsidRPr="008D5672">
              <w:rPr>
                <w:rFonts w:ascii="Book Antiqua" w:hAnsi="Book Antiqua"/>
                <w:sz w:val="22"/>
                <w:szCs w:val="22"/>
              </w:rPr>
              <w:t>During settlement of disputes and conciliation proceedings, both parties shall be obliged to carry out their respective obligations under the Contract.</w:t>
            </w:r>
          </w:p>
        </w:tc>
      </w:tr>
      <w:tr w:rsidR="005565F8" w:rsidRPr="008D5672" w14:paraId="198B5A50" w14:textId="77777777" w:rsidTr="00623770">
        <w:tc>
          <w:tcPr>
            <w:tcW w:w="824" w:type="dxa"/>
            <w:tcBorders>
              <w:right w:val="single" w:sz="4" w:space="0" w:color="auto"/>
            </w:tcBorders>
          </w:tcPr>
          <w:p w14:paraId="00A1DE70"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CDF1E57" w14:textId="77777777" w:rsidR="005565F8" w:rsidRPr="008D5672" w:rsidRDefault="005565F8" w:rsidP="005565F8">
            <w:pPr>
              <w:jc w:val="both"/>
              <w:rPr>
                <w:rFonts w:ascii="Book Antiqua" w:hAnsi="Book Antiqua" w:cs="Calibri"/>
                <w:sz w:val="22"/>
                <w:szCs w:val="22"/>
              </w:rPr>
            </w:pPr>
            <w:r w:rsidRPr="008D5672">
              <w:rPr>
                <w:rFonts w:ascii="Book Antiqua" w:hAnsi="Book Antiqua" w:cs="Calibri"/>
                <w:sz w:val="22"/>
                <w:szCs w:val="22"/>
              </w:rPr>
              <w:t>General</w:t>
            </w:r>
          </w:p>
        </w:tc>
        <w:tc>
          <w:tcPr>
            <w:tcW w:w="7184" w:type="dxa"/>
            <w:tcBorders>
              <w:left w:val="nil"/>
            </w:tcBorders>
          </w:tcPr>
          <w:p w14:paraId="769BDD86" w14:textId="77777777" w:rsidR="005565F8" w:rsidRPr="008D5672" w:rsidRDefault="005565F8" w:rsidP="005565F8">
            <w:pPr>
              <w:jc w:val="both"/>
              <w:rPr>
                <w:rFonts w:ascii="Book Antiqua" w:hAnsi="Book Antiqua" w:cs="Calibri"/>
                <w:b/>
                <w:bCs/>
                <w:sz w:val="22"/>
                <w:szCs w:val="22"/>
              </w:rPr>
            </w:pPr>
            <w:r w:rsidRPr="008D5672">
              <w:rPr>
                <w:rFonts w:ascii="Book Antiqua" w:hAnsi="Book Antiqua" w:cs="Calibri"/>
                <w:b/>
                <w:bCs/>
                <w:sz w:val="22"/>
                <w:szCs w:val="22"/>
              </w:rPr>
              <w:t>Risk and Cost</w:t>
            </w:r>
          </w:p>
          <w:p w14:paraId="548E54E4" w14:textId="77777777" w:rsidR="005565F8" w:rsidRPr="008D5672" w:rsidRDefault="005565F8" w:rsidP="005565F8">
            <w:pPr>
              <w:jc w:val="both"/>
              <w:rPr>
                <w:rFonts w:ascii="Book Antiqua" w:hAnsi="Book Antiqua" w:cs="Calibri"/>
                <w:sz w:val="22"/>
                <w:szCs w:val="22"/>
              </w:rPr>
            </w:pPr>
          </w:p>
          <w:p w14:paraId="735B885D" w14:textId="77777777" w:rsidR="005565F8" w:rsidRPr="008D5672" w:rsidRDefault="005565F8" w:rsidP="005565F8">
            <w:pPr>
              <w:jc w:val="both"/>
              <w:rPr>
                <w:rFonts w:ascii="Book Antiqua" w:hAnsi="Book Antiqua"/>
                <w:b/>
                <w:bCs/>
                <w:color w:val="000000"/>
                <w:sz w:val="22"/>
                <w:szCs w:val="22"/>
              </w:rPr>
            </w:pPr>
            <w:r w:rsidRPr="008D5672">
              <w:rPr>
                <w:rFonts w:ascii="Book Antiqua" w:hAnsi="Book Antiqua" w:cs="Calibri"/>
                <w:sz w:val="22"/>
                <w:szCs w:val="22"/>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tc>
      </w:tr>
      <w:tr w:rsidR="005565F8" w:rsidRPr="008D5672" w14:paraId="15B0A419" w14:textId="77777777" w:rsidTr="00623770">
        <w:tc>
          <w:tcPr>
            <w:tcW w:w="824" w:type="dxa"/>
            <w:tcBorders>
              <w:right w:val="single" w:sz="4" w:space="0" w:color="auto"/>
            </w:tcBorders>
          </w:tcPr>
          <w:p w14:paraId="121472BA"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81FDDF" w14:textId="77777777" w:rsidR="005565F8" w:rsidRPr="008D5672" w:rsidRDefault="005565F8" w:rsidP="005565F8">
            <w:pPr>
              <w:jc w:val="both"/>
              <w:rPr>
                <w:rFonts w:ascii="Book Antiqua" w:hAnsi="Book Antiqua" w:cs="Arial"/>
                <w:sz w:val="22"/>
                <w:szCs w:val="22"/>
              </w:rPr>
            </w:pPr>
            <w:r w:rsidRPr="008D5672">
              <w:rPr>
                <w:rFonts w:ascii="Book Antiqua" w:hAnsi="Book Antiqua" w:cs="Calibri"/>
                <w:sz w:val="22"/>
                <w:szCs w:val="22"/>
              </w:rPr>
              <w:t>General</w:t>
            </w:r>
          </w:p>
        </w:tc>
        <w:tc>
          <w:tcPr>
            <w:tcW w:w="7184" w:type="dxa"/>
            <w:tcBorders>
              <w:left w:val="nil"/>
            </w:tcBorders>
          </w:tcPr>
          <w:p w14:paraId="56F5259C" w14:textId="77777777" w:rsidR="005565F8" w:rsidRPr="008D5672" w:rsidRDefault="005565F8" w:rsidP="005565F8">
            <w:pPr>
              <w:jc w:val="both"/>
              <w:rPr>
                <w:rFonts w:ascii="Book Antiqua" w:hAnsi="Book Antiqua"/>
                <w:b/>
                <w:bCs/>
                <w:sz w:val="22"/>
                <w:szCs w:val="22"/>
              </w:rPr>
            </w:pPr>
            <w:r w:rsidRPr="008D5672">
              <w:rPr>
                <w:rFonts w:ascii="Book Antiqua" w:hAnsi="Book Antiqua"/>
                <w:b/>
                <w:bCs/>
                <w:color w:val="000000"/>
                <w:sz w:val="22"/>
                <w:szCs w:val="22"/>
              </w:rPr>
              <w:t xml:space="preserve">Price Basis: </w:t>
            </w:r>
            <w:r w:rsidRPr="008D5672">
              <w:rPr>
                <w:rFonts w:ascii="Book Antiqua" w:hAnsi="Book Antiqua"/>
                <w:color w:val="000000"/>
                <w:sz w:val="22"/>
                <w:szCs w:val="22"/>
              </w:rPr>
              <w:t>All prices shall remain firm till the entire duration of contract, or any extension thereof, and no price variation shall be payable.</w:t>
            </w:r>
          </w:p>
        </w:tc>
      </w:tr>
      <w:tr w:rsidR="005565F8" w:rsidRPr="008D5672" w14:paraId="543EC01E" w14:textId="77777777" w:rsidTr="00623770">
        <w:tc>
          <w:tcPr>
            <w:tcW w:w="824" w:type="dxa"/>
            <w:tcBorders>
              <w:right w:val="single" w:sz="4" w:space="0" w:color="auto"/>
            </w:tcBorders>
          </w:tcPr>
          <w:p w14:paraId="3493FF11"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CACFA8E" w14:textId="77777777" w:rsidR="005565F8" w:rsidRPr="008D5672" w:rsidRDefault="005565F8" w:rsidP="005565F8">
            <w:pPr>
              <w:jc w:val="both"/>
              <w:rPr>
                <w:rFonts w:ascii="Book Antiqua" w:hAnsi="Book Antiqua" w:cs="Arial"/>
                <w:sz w:val="22"/>
                <w:szCs w:val="22"/>
              </w:rPr>
            </w:pPr>
            <w:r w:rsidRPr="008D5672">
              <w:rPr>
                <w:rFonts w:ascii="Book Antiqua" w:hAnsi="Book Antiqua" w:cs="Arial"/>
                <w:sz w:val="22"/>
                <w:szCs w:val="22"/>
              </w:rPr>
              <w:t>General</w:t>
            </w:r>
          </w:p>
        </w:tc>
        <w:tc>
          <w:tcPr>
            <w:tcW w:w="7184" w:type="dxa"/>
            <w:tcBorders>
              <w:left w:val="nil"/>
            </w:tcBorders>
          </w:tcPr>
          <w:p w14:paraId="0314E917" w14:textId="77777777" w:rsidR="005565F8" w:rsidRPr="008D5672" w:rsidRDefault="005565F8" w:rsidP="005565F8">
            <w:pPr>
              <w:ind w:hanging="108"/>
              <w:jc w:val="both"/>
              <w:rPr>
                <w:rFonts w:ascii="Book Antiqua" w:hAnsi="Book Antiqua"/>
                <w:b/>
                <w:bCs/>
                <w:sz w:val="22"/>
                <w:szCs w:val="22"/>
              </w:rPr>
            </w:pPr>
            <w:r w:rsidRPr="008D5672">
              <w:rPr>
                <w:rFonts w:ascii="Book Antiqua" w:hAnsi="Book Antiqua"/>
                <w:b/>
                <w:sz w:val="22"/>
                <w:szCs w:val="22"/>
              </w:rPr>
              <w:t xml:space="preserve">  STATUTORY REQUIREMENTS:</w:t>
            </w:r>
            <w:r w:rsidRPr="008D5672">
              <w:rPr>
                <w:rFonts w:ascii="Book Antiqua" w:hAnsi="Book Antiqua"/>
                <w:sz w:val="22"/>
                <w:szCs w:val="22"/>
              </w:rPr>
              <w:t xml:space="preserve"> All statutory requirements interalia including requisite insurances and Labour license (if applicable) as per Govt. of India laws, by-laws etc shall be complied by the contractor during the currency of the contract..</w:t>
            </w:r>
          </w:p>
        </w:tc>
      </w:tr>
      <w:tr w:rsidR="005565F8" w:rsidRPr="008D5672" w14:paraId="0E46D25E" w14:textId="77777777" w:rsidTr="00623770">
        <w:tc>
          <w:tcPr>
            <w:tcW w:w="824" w:type="dxa"/>
            <w:tcBorders>
              <w:right w:val="single" w:sz="4" w:space="0" w:color="auto"/>
            </w:tcBorders>
          </w:tcPr>
          <w:p w14:paraId="065D118D"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76FFC0" w14:textId="77777777" w:rsidR="005565F8" w:rsidRPr="008D5672" w:rsidRDefault="005565F8" w:rsidP="005565F8">
            <w:pPr>
              <w:jc w:val="both"/>
              <w:rPr>
                <w:rFonts w:ascii="Book Antiqua" w:hAnsi="Book Antiqua" w:cs="Arial"/>
                <w:sz w:val="22"/>
                <w:szCs w:val="22"/>
              </w:rPr>
            </w:pPr>
            <w:r w:rsidRPr="008D5672">
              <w:rPr>
                <w:rFonts w:ascii="Book Antiqua" w:hAnsi="Book Antiqua" w:cs="Arial"/>
                <w:sz w:val="22"/>
                <w:szCs w:val="22"/>
              </w:rPr>
              <w:t>GCC 39.6</w:t>
            </w:r>
          </w:p>
        </w:tc>
        <w:tc>
          <w:tcPr>
            <w:tcW w:w="7184" w:type="dxa"/>
            <w:tcBorders>
              <w:left w:val="nil"/>
            </w:tcBorders>
          </w:tcPr>
          <w:p w14:paraId="5F3E450F" w14:textId="77777777" w:rsidR="005565F8" w:rsidRPr="008D5672" w:rsidRDefault="005565F8" w:rsidP="005565F8">
            <w:pPr>
              <w:ind w:left="612" w:hanging="720"/>
              <w:jc w:val="both"/>
              <w:rPr>
                <w:rFonts w:ascii="Book Antiqua" w:hAnsi="Book Antiqua"/>
                <w:b/>
                <w:bCs/>
                <w:sz w:val="22"/>
                <w:szCs w:val="22"/>
              </w:rPr>
            </w:pPr>
            <w:r w:rsidRPr="008D5672">
              <w:rPr>
                <w:rFonts w:ascii="Book Antiqua" w:hAnsi="Book Antiqua"/>
                <w:b/>
                <w:bCs/>
                <w:sz w:val="22"/>
                <w:szCs w:val="22"/>
              </w:rPr>
              <w:t xml:space="preserve">  Replace the existing Provision GCC 39.6 as below:</w:t>
            </w:r>
          </w:p>
          <w:p w14:paraId="72EC4842" w14:textId="77777777" w:rsidR="005565F8" w:rsidRPr="008D5672" w:rsidRDefault="005565F8" w:rsidP="005565F8">
            <w:pPr>
              <w:ind w:left="612" w:hanging="720"/>
              <w:jc w:val="both"/>
              <w:rPr>
                <w:rFonts w:ascii="Book Antiqua" w:hAnsi="Book Antiqua"/>
                <w:b/>
                <w:bCs/>
                <w:sz w:val="22"/>
                <w:szCs w:val="22"/>
              </w:rPr>
            </w:pPr>
          </w:p>
          <w:p w14:paraId="6D9CF6D2" w14:textId="77777777" w:rsidR="005565F8" w:rsidRPr="008D5672" w:rsidRDefault="005565F8" w:rsidP="005565F8">
            <w:pPr>
              <w:ind w:left="792" w:hanging="720"/>
              <w:jc w:val="both"/>
              <w:rPr>
                <w:rFonts w:ascii="Book Antiqua" w:hAnsi="Book Antiqua"/>
                <w:b/>
                <w:bCs/>
                <w:sz w:val="22"/>
                <w:szCs w:val="22"/>
              </w:rPr>
            </w:pPr>
            <w:r w:rsidRPr="008D5672">
              <w:rPr>
                <w:rFonts w:ascii="Book Antiqua" w:hAnsi="Book Antiqua"/>
                <w:b/>
                <w:bCs/>
                <w:sz w:val="22"/>
                <w:szCs w:val="22"/>
              </w:rPr>
              <w:t>39.6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39B5D764" w14:textId="77777777" w:rsidR="005565F8" w:rsidRPr="008D5672" w:rsidRDefault="005565F8" w:rsidP="005565F8">
            <w:pPr>
              <w:ind w:left="612" w:hanging="720"/>
              <w:jc w:val="both"/>
              <w:rPr>
                <w:rFonts w:ascii="Book Antiqua" w:hAnsi="Book Antiqua"/>
                <w:b/>
                <w:bCs/>
                <w:sz w:val="22"/>
                <w:szCs w:val="22"/>
              </w:rPr>
            </w:pPr>
          </w:p>
          <w:p w14:paraId="1014EFF9" w14:textId="156AC96E" w:rsidR="005565F8" w:rsidRPr="008D5672" w:rsidRDefault="005565F8" w:rsidP="005565F8">
            <w:pPr>
              <w:ind w:left="792" w:hanging="720"/>
              <w:jc w:val="both"/>
              <w:rPr>
                <w:rFonts w:ascii="Book Antiqua" w:hAnsi="Book Antiqua"/>
                <w:b/>
                <w:bCs/>
                <w:sz w:val="22"/>
                <w:szCs w:val="22"/>
              </w:rPr>
            </w:pPr>
            <w:r w:rsidRPr="008D5672">
              <w:rPr>
                <w:rFonts w:ascii="Book Antiqua" w:hAnsi="Book Antiqua"/>
                <w:b/>
                <w:bCs/>
                <w:sz w:val="22"/>
                <w:szCs w:val="22"/>
              </w:rPr>
              <w:t>39.7</w:t>
            </w:r>
            <w:r w:rsidRPr="008D5672">
              <w:rPr>
                <w:rFonts w:ascii="Book Antiqua" w:hAnsi="Book Antiqua"/>
                <w:sz w:val="22"/>
                <w:szCs w:val="22"/>
              </w:rPr>
              <w:t xml:space="preserve">  </w:t>
            </w:r>
            <w:r w:rsidRPr="008D5672">
              <w:rPr>
                <w:rFonts w:ascii="Book Antiqua" w:hAnsi="Book Antiqua"/>
                <w:b/>
                <w:bCs/>
                <w:sz w:val="22"/>
                <w:szCs w:val="22"/>
              </w:rPr>
              <w:t>During settlement of disputes and arbitration proceedings, both parties shall be obliged to carry out their respective obligations under the contract.</w:t>
            </w:r>
          </w:p>
        </w:tc>
      </w:tr>
      <w:tr w:rsidR="005565F8" w:rsidRPr="008D5672" w14:paraId="22D21429" w14:textId="77777777" w:rsidTr="00623770">
        <w:tc>
          <w:tcPr>
            <w:tcW w:w="824" w:type="dxa"/>
            <w:tcBorders>
              <w:right w:val="single" w:sz="4" w:space="0" w:color="auto"/>
            </w:tcBorders>
          </w:tcPr>
          <w:p w14:paraId="419D622E"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DCC54BA" w14:textId="762DEF41" w:rsidR="005565F8" w:rsidRPr="008D5672" w:rsidRDefault="005565F8" w:rsidP="005565F8">
            <w:pPr>
              <w:jc w:val="both"/>
              <w:rPr>
                <w:rFonts w:ascii="Book Antiqua" w:hAnsi="Book Antiqua" w:cs="Arial"/>
                <w:sz w:val="22"/>
                <w:szCs w:val="22"/>
              </w:rPr>
            </w:pPr>
            <w:r w:rsidRPr="008D5672">
              <w:rPr>
                <w:sz w:val="22"/>
                <w:szCs w:val="22"/>
              </w:rPr>
              <w:t>Cyber Security Norms:</w:t>
            </w:r>
          </w:p>
        </w:tc>
        <w:tc>
          <w:tcPr>
            <w:tcW w:w="7184" w:type="dxa"/>
            <w:tcBorders>
              <w:left w:val="nil"/>
            </w:tcBorders>
          </w:tcPr>
          <w:p w14:paraId="32DB517E" w14:textId="5B408C2B" w:rsidR="005565F8" w:rsidRPr="008D5672" w:rsidRDefault="005565F8" w:rsidP="005565F8">
            <w:pPr>
              <w:jc w:val="both"/>
              <w:rPr>
                <w:rFonts w:ascii="Book Antiqua" w:hAnsi="Book Antiqua"/>
                <w:b/>
                <w:bCs/>
                <w:sz w:val="22"/>
                <w:szCs w:val="22"/>
              </w:rPr>
            </w:pPr>
            <w:r w:rsidRPr="008D5672">
              <w:rPr>
                <w:rFonts w:ascii="Book Antiqua" w:hAnsi="Book Antiqua" w:cs="Calibri"/>
                <w:sz w:val="22"/>
                <w:szCs w:val="22"/>
              </w:rPr>
              <w:t>The products offered by the bidder should comply with latest cyber security guidelines issued by CEA.  Copy of latest circular attached in technical specification.</w:t>
            </w:r>
          </w:p>
        </w:tc>
      </w:tr>
      <w:tr w:rsidR="005565F8" w:rsidRPr="008D5672" w14:paraId="71B56C78" w14:textId="77777777" w:rsidTr="00623770">
        <w:tc>
          <w:tcPr>
            <w:tcW w:w="824" w:type="dxa"/>
            <w:tcBorders>
              <w:right w:val="single" w:sz="4" w:space="0" w:color="auto"/>
            </w:tcBorders>
          </w:tcPr>
          <w:p w14:paraId="1D46C7A7" w14:textId="77777777" w:rsidR="005565F8" w:rsidRPr="008D5672" w:rsidRDefault="005565F8"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F6625AA" w14:textId="76E2C61B" w:rsidR="005565F8" w:rsidRPr="008D5672" w:rsidRDefault="005565F8" w:rsidP="005565F8">
            <w:pPr>
              <w:jc w:val="both"/>
              <w:rPr>
                <w:sz w:val="22"/>
                <w:szCs w:val="22"/>
              </w:rPr>
            </w:pPr>
            <w:r w:rsidRPr="008D5672">
              <w:rPr>
                <w:sz w:val="22"/>
                <w:szCs w:val="22"/>
              </w:rPr>
              <w:t xml:space="preserve">GCC 1.1 (z) &amp; GCC 13.1 </w:t>
            </w:r>
          </w:p>
        </w:tc>
        <w:tc>
          <w:tcPr>
            <w:tcW w:w="7184" w:type="dxa"/>
            <w:tcBorders>
              <w:left w:val="nil"/>
            </w:tcBorders>
          </w:tcPr>
          <w:p w14:paraId="2689D924" w14:textId="77777777" w:rsidR="005565F8" w:rsidRPr="008D5672" w:rsidRDefault="005565F8" w:rsidP="005565F8">
            <w:pPr>
              <w:jc w:val="both"/>
              <w:rPr>
                <w:rFonts w:ascii="Book Antiqua" w:hAnsi="Book Antiqua" w:cs="Calibri"/>
                <w:sz w:val="22"/>
                <w:szCs w:val="22"/>
              </w:rPr>
            </w:pPr>
            <w:r w:rsidRPr="008D5672">
              <w:rPr>
                <w:rFonts w:ascii="Book Antiqua" w:hAnsi="Book Antiqua" w:cs="Calibri"/>
                <w:sz w:val="22"/>
                <w:szCs w:val="22"/>
              </w:rPr>
              <w:t>Officer-in-charge and Overall Engineer-incharge of the contract:</w:t>
            </w:r>
          </w:p>
          <w:p w14:paraId="1D68502D" w14:textId="77777777" w:rsidR="005565F8" w:rsidRPr="008D5672" w:rsidRDefault="005565F8" w:rsidP="005565F8">
            <w:pPr>
              <w:jc w:val="both"/>
              <w:rPr>
                <w:rFonts w:ascii="Book Antiqua" w:hAnsi="Book Antiqua" w:cs="Calibri"/>
                <w:sz w:val="22"/>
                <w:szCs w:val="22"/>
              </w:rPr>
            </w:pPr>
          </w:p>
          <w:p w14:paraId="115BF799" w14:textId="77777777" w:rsidR="005565F8" w:rsidRPr="008D5672" w:rsidRDefault="005565F8" w:rsidP="005565F8">
            <w:pPr>
              <w:jc w:val="both"/>
              <w:rPr>
                <w:rFonts w:ascii="Book Antiqua" w:hAnsi="Book Antiqua" w:cs="Calibri"/>
                <w:sz w:val="22"/>
                <w:szCs w:val="22"/>
              </w:rPr>
            </w:pPr>
            <w:r w:rsidRPr="008D5672">
              <w:rPr>
                <w:rFonts w:ascii="Book Antiqua" w:hAnsi="Book Antiqua" w:cs="Calibri"/>
                <w:sz w:val="22"/>
                <w:szCs w:val="22"/>
              </w:rPr>
              <w:t>Officer-in-charge / Consignee Address / Delivery Destination:</w:t>
            </w:r>
          </w:p>
          <w:p w14:paraId="7FB4AACA" w14:textId="4875F5F5" w:rsidR="005565F8" w:rsidRPr="008D5672" w:rsidRDefault="00596914" w:rsidP="005565F8">
            <w:pPr>
              <w:jc w:val="both"/>
              <w:rPr>
                <w:rFonts w:ascii="Book Antiqua" w:hAnsi="Book Antiqua" w:cs="Calibri"/>
                <w:sz w:val="22"/>
                <w:szCs w:val="22"/>
              </w:rPr>
            </w:pPr>
            <w:r w:rsidRPr="008D5672">
              <w:rPr>
                <w:rFonts w:ascii="Book Antiqua" w:hAnsi="Book Antiqua" w:cs="Calibri"/>
                <w:sz w:val="22"/>
                <w:szCs w:val="22"/>
              </w:rPr>
              <w:t>As per list of congsinee attached herein</w:t>
            </w:r>
          </w:p>
          <w:p w14:paraId="1AA5B8D2" w14:textId="77777777" w:rsidR="00596914" w:rsidRPr="008D5672" w:rsidRDefault="00596914" w:rsidP="005565F8">
            <w:pPr>
              <w:jc w:val="both"/>
              <w:rPr>
                <w:rFonts w:ascii="Book Antiqua" w:hAnsi="Book Antiqua" w:cs="Calibri"/>
                <w:sz w:val="22"/>
                <w:szCs w:val="22"/>
              </w:rPr>
            </w:pPr>
          </w:p>
          <w:p w14:paraId="5108FAD9" w14:textId="77777777" w:rsidR="005565F8" w:rsidRPr="008D5672" w:rsidRDefault="005565F8" w:rsidP="005565F8">
            <w:pPr>
              <w:jc w:val="both"/>
              <w:rPr>
                <w:rFonts w:ascii="Book Antiqua" w:hAnsi="Book Antiqua" w:cs="Calibri"/>
                <w:sz w:val="22"/>
                <w:szCs w:val="22"/>
              </w:rPr>
            </w:pPr>
            <w:r w:rsidRPr="008D5672">
              <w:rPr>
                <w:rFonts w:ascii="Book Antiqua" w:hAnsi="Book Antiqua" w:cs="Calibri"/>
                <w:sz w:val="22"/>
                <w:szCs w:val="22"/>
              </w:rPr>
              <w:t>Engineer-in-charge:</w:t>
            </w:r>
          </w:p>
          <w:p w14:paraId="608C2D39" w14:textId="23C0308D" w:rsidR="005565F8" w:rsidRPr="008D5672" w:rsidRDefault="0085101F" w:rsidP="005565F8">
            <w:pPr>
              <w:jc w:val="both"/>
              <w:rPr>
                <w:rFonts w:ascii="Book Antiqua" w:hAnsi="Book Antiqua" w:cs="Calibri"/>
                <w:sz w:val="22"/>
                <w:szCs w:val="22"/>
              </w:rPr>
            </w:pPr>
            <w:r>
              <w:rPr>
                <w:rFonts w:ascii="Book Antiqua" w:hAnsi="Book Antiqua" w:cs="Calibri"/>
                <w:sz w:val="22"/>
                <w:szCs w:val="22"/>
              </w:rPr>
              <w:t>Sr.</w:t>
            </w:r>
            <w:r w:rsidR="005565F8" w:rsidRPr="008D5672">
              <w:rPr>
                <w:rFonts w:ascii="Book Antiqua" w:hAnsi="Book Antiqua" w:cs="Calibri"/>
                <w:sz w:val="22"/>
                <w:szCs w:val="22"/>
              </w:rPr>
              <w:t xml:space="preserve"> General Manager (AM)</w:t>
            </w:r>
          </w:p>
          <w:p w14:paraId="7CAFCE1A" w14:textId="77777777" w:rsidR="005565F8" w:rsidRPr="008D5672" w:rsidRDefault="005565F8" w:rsidP="005565F8">
            <w:pPr>
              <w:jc w:val="both"/>
              <w:rPr>
                <w:rFonts w:ascii="Book Antiqua" w:hAnsi="Book Antiqua" w:cs="Calibri"/>
                <w:sz w:val="22"/>
                <w:szCs w:val="22"/>
              </w:rPr>
            </w:pPr>
            <w:r w:rsidRPr="008D5672">
              <w:rPr>
                <w:rFonts w:ascii="Book Antiqua" w:hAnsi="Book Antiqua" w:cs="Calibri"/>
                <w:sz w:val="22"/>
                <w:szCs w:val="22"/>
              </w:rPr>
              <w:t>Power Grid Corporation of India Ltd.</w:t>
            </w:r>
          </w:p>
          <w:p w14:paraId="7F82B8F2" w14:textId="77777777" w:rsidR="005565F8" w:rsidRPr="008D5672" w:rsidRDefault="005565F8" w:rsidP="005565F8">
            <w:pPr>
              <w:jc w:val="both"/>
              <w:rPr>
                <w:rFonts w:ascii="Book Antiqua" w:hAnsi="Book Antiqua" w:cs="Calibri"/>
                <w:sz w:val="22"/>
                <w:szCs w:val="22"/>
              </w:rPr>
            </w:pPr>
            <w:r w:rsidRPr="008D5672">
              <w:rPr>
                <w:rFonts w:ascii="Book Antiqua" w:hAnsi="Book Antiqua" w:cs="Calibri"/>
                <w:sz w:val="22"/>
                <w:szCs w:val="22"/>
              </w:rPr>
              <w:t>Regional Head Quarters, North Eastern Region,</w:t>
            </w:r>
          </w:p>
          <w:p w14:paraId="54FE25B5" w14:textId="77777777" w:rsidR="005565F8" w:rsidRPr="008D5672" w:rsidRDefault="005565F8" w:rsidP="005565F8">
            <w:pPr>
              <w:jc w:val="both"/>
              <w:rPr>
                <w:rFonts w:ascii="Book Antiqua" w:hAnsi="Book Antiqua" w:cs="Calibri"/>
                <w:sz w:val="22"/>
                <w:szCs w:val="22"/>
              </w:rPr>
            </w:pPr>
            <w:r w:rsidRPr="008D5672">
              <w:rPr>
                <w:rFonts w:ascii="Book Antiqua" w:hAnsi="Book Antiqua" w:cs="Calibri"/>
                <w:sz w:val="22"/>
                <w:szCs w:val="22"/>
              </w:rPr>
              <w:t>Dongtieh, Lower Nongrah, Lapalang,</w:t>
            </w:r>
          </w:p>
          <w:p w14:paraId="2E43BC08" w14:textId="77777777" w:rsidR="005565F8" w:rsidRPr="008D5672" w:rsidRDefault="005565F8" w:rsidP="005565F8">
            <w:pPr>
              <w:jc w:val="both"/>
              <w:rPr>
                <w:rFonts w:ascii="Book Antiqua" w:hAnsi="Book Antiqua" w:cs="Calibri"/>
                <w:sz w:val="22"/>
                <w:szCs w:val="22"/>
              </w:rPr>
            </w:pPr>
            <w:r w:rsidRPr="008D5672">
              <w:rPr>
                <w:rFonts w:ascii="Book Antiqua" w:hAnsi="Book Antiqua" w:cs="Calibri"/>
                <w:sz w:val="22"/>
                <w:szCs w:val="22"/>
              </w:rPr>
              <w:t>Shillong-793006 (Meghalaya).</w:t>
            </w:r>
          </w:p>
          <w:p w14:paraId="4CBFB5FC" w14:textId="34F96C18" w:rsidR="005565F8" w:rsidRPr="008D5672" w:rsidRDefault="005565F8" w:rsidP="005565F8">
            <w:pPr>
              <w:ind w:left="612" w:hanging="720"/>
              <w:jc w:val="both"/>
              <w:rPr>
                <w:sz w:val="22"/>
                <w:szCs w:val="22"/>
              </w:rPr>
            </w:pPr>
          </w:p>
        </w:tc>
      </w:tr>
      <w:tr w:rsidR="00875BCF" w:rsidRPr="008D5672" w14:paraId="460538A3" w14:textId="77777777" w:rsidTr="00623770">
        <w:tc>
          <w:tcPr>
            <w:tcW w:w="824" w:type="dxa"/>
            <w:tcBorders>
              <w:right w:val="single" w:sz="4" w:space="0" w:color="auto"/>
            </w:tcBorders>
          </w:tcPr>
          <w:p w14:paraId="5234EDEF" w14:textId="77777777" w:rsidR="00875BCF" w:rsidRPr="008D5672" w:rsidRDefault="00875BCF" w:rsidP="005565F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98CB01" w14:textId="14998B72" w:rsidR="00875BCF" w:rsidRPr="008D5672" w:rsidRDefault="00875BCF" w:rsidP="005565F8">
            <w:pPr>
              <w:jc w:val="both"/>
              <w:rPr>
                <w:sz w:val="22"/>
                <w:szCs w:val="22"/>
              </w:rPr>
            </w:pPr>
            <w:r w:rsidRPr="008D5672">
              <w:rPr>
                <w:sz w:val="22"/>
                <w:szCs w:val="22"/>
              </w:rPr>
              <w:t>General</w:t>
            </w:r>
          </w:p>
        </w:tc>
        <w:tc>
          <w:tcPr>
            <w:tcW w:w="7184" w:type="dxa"/>
            <w:tcBorders>
              <w:left w:val="nil"/>
            </w:tcBorders>
          </w:tcPr>
          <w:p w14:paraId="4F62F4E3" w14:textId="6187579F" w:rsidR="00875BCF" w:rsidRPr="008D5672" w:rsidRDefault="00875BCF" w:rsidP="00875BCF">
            <w:pPr>
              <w:jc w:val="both"/>
              <w:rPr>
                <w:rFonts w:ascii="Book Antiqua" w:hAnsi="Book Antiqua" w:cs="Calibri"/>
                <w:b/>
                <w:bCs/>
                <w:sz w:val="22"/>
                <w:szCs w:val="22"/>
              </w:rPr>
            </w:pPr>
            <w:r w:rsidRPr="008D5672">
              <w:rPr>
                <w:rFonts w:ascii="Book Antiqua" w:hAnsi="Book Antiqua" w:cs="Calibri"/>
                <w:b/>
                <w:bCs/>
                <w:sz w:val="22"/>
                <w:szCs w:val="22"/>
              </w:rPr>
              <w:t>POWERGRID Whistle Blower and Fraud Prevention Policy:</w:t>
            </w:r>
          </w:p>
          <w:p w14:paraId="22597EEF" w14:textId="77777777" w:rsidR="00875BCF" w:rsidRPr="008D5672" w:rsidRDefault="00875BCF" w:rsidP="00875BCF">
            <w:pPr>
              <w:jc w:val="both"/>
              <w:rPr>
                <w:rFonts w:ascii="Book Antiqua" w:hAnsi="Book Antiqua" w:cs="Calibri"/>
                <w:sz w:val="22"/>
                <w:szCs w:val="22"/>
              </w:rPr>
            </w:pPr>
            <w:r w:rsidRPr="008D5672">
              <w:rPr>
                <w:rFonts w:ascii="Book Antiqua" w:hAnsi="Book Antiqua" w:cs="Calibri"/>
                <w:sz w:val="22"/>
                <w:szCs w:val="22"/>
              </w:rPr>
              <w:t>The Contractor along with its associate/ collaborators/ sub-contractors/ sub-vendors/consultants/ service providers shall strictly adhere to the Whistle Blower and Fraud Prevention Policy of Employer displayed on its tender website https://apps.powergrid.in/pgciltenders/u/default.aspx  and https://www.powergrid.in/index.php/en/code-conductpolicies.</w:t>
            </w:r>
          </w:p>
          <w:p w14:paraId="5E6761D3" w14:textId="77777777" w:rsidR="00875BCF" w:rsidRPr="008D5672" w:rsidRDefault="00875BCF" w:rsidP="00875BCF">
            <w:pPr>
              <w:jc w:val="both"/>
              <w:rPr>
                <w:rFonts w:ascii="Book Antiqua" w:hAnsi="Book Antiqua" w:cs="Calibri"/>
                <w:sz w:val="8"/>
                <w:szCs w:val="8"/>
              </w:rPr>
            </w:pPr>
          </w:p>
          <w:p w14:paraId="27B0D5C2" w14:textId="3F20D509" w:rsidR="00875BCF" w:rsidRPr="008D5672" w:rsidRDefault="00875BCF" w:rsidP="00875BCF">
            <w:pPr>
              <w:jc w:val="both"/>
              <w:rPr>
                <w:rFonts w:ascii="Book Antiqua" w:hAnsi="Book Antiqua" w:cs="Calibri"/>
                <w:sz w:val="22"/>
                <w:szCs w:val="22"/>
              </w:rPr>
            </w:pPr>
            <w:r w:rsidRPr="008D5672">
              <w:rPr>
                <w:rFonts w:ascii="Book Antiqua" w:hAnsi="Book Antiqua" w:cs="Calibri"/>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176410" w:rsidRPr="008D5672" w14:paraId="4A596699" w14:textId="77777777" w:rsidTr="00623770">
        <w:tc>
          <w:tcPr>
            <w:tcW w:w="824" w:type="dxa"/>
            <w:tcBorders>
              <w:right w:val="single" w:sz="4" w:space="0" w:color="auto"/>
            </w:tcBorders>
          </w:tcPr>
          <w:p w14:paraId="2478BD55" w14:textId="77777777" w:rsidR="00176410" w:rsidRPr="008D5672" w:rsidRDefault="00176410" w:rsidP="0017641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04299D" w14:textId="0076F353" w:rsidR="00176410" w:rsidRPr="008D5672" w:rsidRDefault="00176410" w:rsidP="00176410">
            <w:pPr>
              <w:jc w:val="both"/>
              <w:rPr>
                <w:sz w:val="22"/>
                <w:szCs w:val="22"/>
              </w:rPr>
            </w:pPr>
            <w:r w:rsidRPr="008D5672">
              <w:rPr>
                <w:sz w:val="22"/>
                <w:szCs w:val="22"/>
              </w:rPr>
              <w:t>NIL</w:t>
            </w:r>
          </w:p>
        </w:tc>
        <w:tc>
          <w:tcPr>
            <w:tcW w:w="7184" w:type="dxa"/>
            <w:tcBorders>
              <w:left w:val="nil"/>
            </w:tcBorders>
          </w:tcPr>
          <w:p w14:paraId="333D56A3" w14:textId="77777777" w:rsidR="00176410" w:rsidRPr="008D5672" w:rsidRDefault="00176410" w:rsidP="00176410">
            <w:pPr>
              <w:jc w:val="both"/>
              <w:rPr>
                <w:b/>
                <w:sz w:val="22"/>
                <w:szCs w:val="22"/>
                <w:lang w:val="en-IN"/>
              </w:rPr>
            </w:pPr>
            <w:r w:rsidRPr="008D5672">
              <w:rPr>
                <w:b/>
                <w:sz w:val="22"/>
                <w:szCs w:val="22"/>
                <w:lang w:val="en-IN"/>
              </w:rPr>
              <w:t>PRE-DEFINED EVENTS:</w:t>
            </w:r>
          </w:p>
          <w:p w14:paraId="53317DB6" w14:textId="77777777" w:rsidR="00176410" w:rsidRPr="008D5672" w:rsidRDefault="00176410" w:rsidP="00176410">
            <w:pPr>
              <w:jc w:val="both"/>
              <w:rPr>
                <w:bCs/>
                <w:sz w:val="8"/>
                <w:szCs w:val="8"/>
                <w:lang w:val="en-IN"/>
              </w:rPr>
            </w:pPr>
          </w:p>
          <w:p w14:paraId="2CB0886F" w14:textId="77777777" w:rsidR="00176410" w:rsidRPr="008D5672" w:rsidRDefault="00176410" w:rsidP="00176410">
            <w:pPr>
              <w:jc w:val="both"/>
              <w:rPr>
                <w:bCs/>
                <w:sz w:val="22"/>
                <w:szCs w:val="22"/>
                <w:lang w:val="en-IN"/>
              </w:rPr>
            </w:pPr>
            <w:r w:rsidRPr="008D5672">
              <w:rPr>
                <w:bCs/>
                <w:sz w:val="22"/>
                <w:szCs w:val="22"/>
                <w:lang w:val="en-IN"/>
              </w:rPr>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 responsive/not eligible for a period of one year reckoned from the date of issuance of letter to such effect. As per this Policy, pre-defined events are as below:</w:t>
            </w:r>
          </w:p>
          <w:p w14:paraId="0B6ED196" w14:textId="77777777" w:rsidR="00176410" w:rsidRPr="008D5672" w:rsidRDefault="00176410" w:rsidP="00176410">
            <w:pPr>
              <w:ind w:left="720"/>
              <w:jc w:val="both"/>
              <w:rPr>
                <w:bCs/>
                <w:sz w:val="22"/>
                <w:szCs w:val="22"/>
                <w:lang w:val="en-IN"/>
              </w:rPr>
            </w:pPr>
            <w:r w:rsidRPr="008D5672">
              <w:rPr>
                <w:bCs/>
                <w:sz w:val="22"/>
                <w:szCs w:val="22"/>
                <w:lang w:val="en-IN"/>
              </w:rPr>
              <w:t>1. Termination# of Contract due to Contractor's default</w:t>
            </w:r>
          </w:p>
          <w:p w14:paraId="356B1101" w14:textId="77777777" w:rsidR="00176410" w:rsidRPr="008D5672" w:rsidRDefault="00176410" w:rsidP="00176410">
            <w:pPr>
              <w:ind w:left="720"/>
              <w:jc w:val="both"/>
              <w:rPr>
                <w:bCs/>
                <w:sz w:val="22"/>
                <w:szCs w:val="22"/>
                <w:lang w:val="en-IN"/>
              </w:rPr>
            </w:pPr>
            <w:r w:rsidRPr="008D5672">
              <w:rPr>
                <w:bCs/>
                <w:sz w:val="22"/>
                <w:szCs w:val="22"/>
                <w:lang w:val="en-IN"/>
              </w:rPr>
              <w:t>2. Encashment of CPG due to non-performance</w:t>
            </w:r>
          </w:p>
          <w:p w14:paraId="67781EF7" w14:textId="77777777" w:rsidR="00176410" w:rsidRPr="008D5672" w:rsidRDefault="00176410" w:rsidP="00176410">
            <w:pPr>
              <w:ind w:left="720"/>
              <w:jc w:val="both"/>
              <w:rPr>
                <w:bCs/>
                <w:sz w:val="22"/>
                <w:szCs w:val="22"/>
                <w:lang w:val="en-IN"/>
              </w:rPr>
            </w:pPr>
            <w:r w:rsidRPr="008D5672">
              <w:rPr>
                <w:bCs/>
                <w:sz w:val="22"/>
                <w:szCs w:val="22"/>
                <w:lang w:val="en-IN"/>
              </w:rPr>
              <w:t>3. Repeated failure of major Equipment white in service</w:t>
            </w:r>
          </w:p>
          <w:p w14:paraId="0648CE23" w14:textId="77777777" w:rsidR="00176410" w:rsidRPr="008D5672" w:rsidRDefault="00176410" w:rsidP="00176410">
            <w:pPr>
              <w:ind w:left="720"/>
              <w:jc w:val="both"/>
              <w:rPr>
                <w:bCs/>
                <w:sz w:val="22"/>
                <w:szCs w:val="22"/>
                <w:lang w:val="en-IN"/>
              </w:rPr>
            </w:pPr>
            <w:r w:rsidRPr="008D5672">
              <w:rPr>
                <w:bCs/>
                <w:sz w:val="22"/>
                <w:szCs w:val="22"/>
                <w:lang w:val="en-IN"/>
              </w:rPr>
              <w:lastRenderedPageBreak/>
              <w:t>4. Substantial portion of works (more than 50% of the Contract*) is sub-contracted, under an existing Contract</w:t>
            </w:r>
          </w:p>
          <w:p w14:paraId="3218D77A" w14:textId="77777777" w:rsidR="00176410" w:rsidRPr="008D5672" w:rsidRDefault="00176410" w:rsidP="00176410">
            <w:pPr>
              <w:ind w:left="720"/>
              <w:jc w:val="both"/>
              <w:rPr>
                <w:bCs/>
                <w:sz w:val="22"/>
                <w:szCs w:val="22"/>
                <w:lang w:val="en-IN"/>
              </w:rPr>
            </w:pPr>
            <w:r w:rsidRPr="008D5672">
              <w:rPr>
                <w:bCs/>
                <w:sz w:val="22"/>
                <w:szCs w:val="22"/>
                <w:lang w:val="en-IN"/>
              </w:rPr>
              <w:t>5. More than 25% of the Contract price (awarded value), in aggregate, is paid to sub-contractors/suppliers as Direct payment, under an existing Contract, due to financial position of Contractor</w:t>
            </w:r>
          </w:p>
          <w:p w14:paraId="7E0F3716" w14:textId="77777777" w:rsidR="00176410" w:rsidRPr="008D5672" w:rsidRDefault="00176410" w:rsidP="00176410">
            <w:pPr>
              <w:ind w:left="720"/>
              <w:jc w:val="both"/>
              <w:rPr>
                <w:bCs/>
                <w:sz w:val="22"/>
                <w:szCs w:val="22"/>
                <w:lang w:val="en-IN"/>
              </w:rPr>
            </w:pPr>
            <w:r w:rsidRPr="008D5672">
              <w:rPr>
                <w:bCs/>
                <w:sz w:val="22"/>
                <w:szCs w:val="22"/>
                <w:lang w:val="en-IN"/>
              </w:rPr>
              <w:t>6. Firm has been referred to NCLT under Insolvency &amp; Bankruptcy Code (IRP has been appointed or Liquidation proceedings have been initiated under IBC)</w:t>
            </w:r>
          </w:p>
          <w:p w14:paraId="28C14A0B" w14:textId="77777777" w:rsidR="00176410" w:rsidRPr="008D5672" w:rsidRDefault="00176410" w:rsidP="00176410">
            <w:pPr>
              <w:ind w:left="720"/>
              <w:jc w:val="both"/>
              <w:rPr>
                <w:bCs/>
                <w:sz w:val="22"/>
                <w:szCs w:val="22"/>
                <w:lang w:val="en-IN"/>
              </w:rPr>
            </w:pPr>
            <w:r w:rsidRPr="008D5672">
              <w:rPr>
                <w:bCs/>
                <w:sz w:val="22"/>
                <w:szCs w:val="22"/>
                <w:lang w:val="en-IN"/>
              </w:rPr>
              <w:t># Partial offloading under a Contract and/or Facilitation beyond 10% of the Contract Price shall also be treated as Termination.</w:t>
            </w:r>
          </w:p>
          <w:p w14:paraId="1A425600" w14:textId="77777777" w:rsidR="00176410" w:rsidRPr="008D5672" w:rsidRDefault="00176410" w:rsidP="00176410">
            <w:pPr>
              <w:ind w:left="720"/>
              <w:jc w:val="both"/>
              <w:rPr>
                <w:bCs/>
                <w:sz w:val="22"/>
                <w:szCs w:val="22"/>
                <w:lang w:val="en-IN"/>
              </w:rPr>
            </w:pPr>
            <w:r w:rsidRPr="008D5672">
              <w:rPr>
                <w:bCs/>
                <w:sz w:val="22"/>
                <w:szCs w:val="22"/>
                <w:lang w:val="en-IN"/>
              </w:rPr>
              <w:t>*</w:t>
            </w:r>
            <w:proofErr w:type="gramStart"/>
            <w:r w:rsidRPr="008D5672">
              <w:rPr>
                <w:bCs/>
                <w:sz w:val="22"/>
                <w:szCs w:val="22"/>
                <w:lang w:val="en-IN"/>
              </w:rPr>
              <w:t>For the purpose of</w:t>
            </w:r>
            <w:proofErr w:type="gramEnd"/>
            <w:r w:rsidRPr="008D5672">
              <w:rPr>
                <w:bCs/>
                <w:sz w:val="22"/>
                <w:szCs w:val="22"/>
                <w:lang w:val="en-IN"/>
              </w:rPr>
              <w:t xml:space="preserve"> working out 50% of the Contract, following shall be </w:t>
            </w:r>
            <w:proofErr w:type="gramStart"/>
            <w:r w:rsidRPr="008D5672">
              <w:rPr>
                <w:bCs/>
                <w:sz w:val="22"/>
                <w:szCs w:val="22"/>
                <w:lang w:val="en-IN"/>
              </w:rPr>
              <w:t>taken into account</w:t>
            </w:r>
            <w:proofErr w:type="gramEnd"/>
            <w:r w:rsidRPr="008D5672">
              <w:rPr>
                <w:bCs/>
                <w:sz w:val="22"/>
                <w:szCs w:val="22"/>
                <w:lang w:val="en-IN"/>
              </w:rPr>
              <w:t>:</w:t>
            </w:r>
          </w:p>
          <w:p w14:paraId="7DE9F4D8" w14:textId="77777777" w:rsidR="00176410" w:rsidRPr="008D5672" w:rsidRDefault="00176410" w:rsidP="00176410">
            <w:pPr>
              <w:jc w:val="both"/>
              <w:rPr>
                <w:bCs/>
                <w:sz w:val="22"/>
                <w:szCs w:val="22"/>
                <w:lang w:val="en-IN"/>
              </w:rPr>
            </w:pPr>
            <w:r w:rsidRPr="008D5672">
              <w:rPr>
                <w:bCs/>
                <w:sz w:val="22"/>
                <w:szCs w:val="22"/>
                <w:lang w:val="en-IN"/>
              </w:rPr>
              <w:t>(a) Scope of the contract which is permissible to be sub-contracted as per bidding documents, shall be excluded.</w:t>
            </w:r>
          </w:p>
          <w:p w14:paraId="1363012D" w14:textId="77777777" w:rsidR="00176410" w:rsidRPr="008D5672" w:rsidRDefault="00176410" w:rsidP="00176410">
            <w:pPr>
              <w:jc w:val="both"/>
              <w:rPr>
                <w:bCs/>
                <w:sz w:val="22"/>
                <w:szCs w:val="22"/>
                <w:lang w:val="en-IN"/>
              </w:rPr>
            </w:pPr>
            <w:r w:rsidRPr="008D5672">
              <w:rPr>
                <w:bCs/>
                <w:sz w:val="22"/>
                <w:szCs w:val="22"/>
                <w:lang w:val="en-IN"/>
              </w:rPr>
              <w:t>(b) Scope of the Contract which primarily relates to the Qualification Requirement (QR) of the bidder.</w:t>
            </w:r>
          </w:p>
          <w:p w14:paraId="5830D4D1" w14:textId="77777777" w:rsidR="00176410" w:rsidRPr="008D5672" w:rsidRDefault="00176410" w:rsidP="00176410">
            <w:pPr>
              <w:ind w:left="720"/>
              <w:jc w:val="both"/>
              <w:rPr>
                <w:bCs/>
                <w:sz w:val="22"/>
                <w:szCs w:val="22"/>
                <w:lang w:val="en-IN"/>
              </w:rPr>
            </w:pPr>
          </w:p>
          <w:p w14:paraId="64613BFA" w14:textId="77777777" w:rsidR="00176410" w:rsidRPr="008D5672" w:rsidRDefault="00176410" w:rsidP="00176410">
            <w:pPr>
              <w:jc w:val="both"/>
              <w:rPr>
                <w:bCs/>
                <w:sz w:val="22"/>
                <w:szCs w:val="22"/>
                <w:lang w:val="en-IN"/>
              </w:rPr>
            </w:pPr>
            <w:r w:rsidRPr="008D5672">
              <w:rPr>
                <w:bCs/>
                <w:sz w:val="22"/>
                <w:szCs w:val="22"/>
                <w:lang w:val="en-IN"/>
              </w:rPr>
              <w:t>The Employer shall be the sole judge in this regard and the Employer's interpretation on the aforesaid event(s) shall be final and binding.</w:t>
            </w:r>
          </w:p>
          <w:p w14:paraId="0146CECD" w14:textId="77777777" w:rsidR="00176410" w:rsidRPr="008D5672" w:rsidRDefault="00176410" w:rsidP="00176410">
            <w:pPr>
              <w:ind w:left="720"/>
              <w:jc w:val="both"/>
              <w:rPr>
                <w:bCs/>
                <w:sz w:val="22"/>
                <w:szCs w:val="22"/>
                <w:lang w:val="en-IN"/>
              </w:rPr>
            </w:pPr>
          </w:p>
          <w:p w14:paraId="05BD4DAC" w14:textId="14782DF2" w:rsidR="00176410" w:rsidRPr="008D5672" w:rsidRDefault="00176410" w:rsidP="00176410">
            <w:pPr>
              <w:jc w:val="both"/>
              <w:rPr>
                <w:rFonts w:ascii="Book Antiqua" w:hAnsi="Book Antiqua" w:cs="Calibri"/>
                <w:b/>
                <w:bCs/>
                <w:sz w:val="22"/>
                <w:szCs w:val="22"/>
              </w:rPr>
            </w:pPr>
            <w:r w:rsidRPr="008D5672">
              <w:rPr>
                <w:bCs/>
                <w:sz w:val="22"/>
                <w:szCs w:val="22"/>
                <w:lang w:val="en-IN"/>
              </w:rPr>
              <w:t>In accordance with above policy of POWERGRID, in case of triggering of any of the above events under this Contract, the bid Of the Contractor in future tenders shall be dealt in line with the above policy or its subsequent amendments, if any</w:t>
            </w:r>
          </w:p>
        </w:tc>
      </w:tr>
    </w:tbl>
    <w:p w14:paraId="1FDC82FA" w14:textId="77777777" w:rsidR="004C1442" w:rsidRPr="008D5672" w:rsidRDefault="004C1442" w:rsidP="00C953B7">
      <w:pPr>
        <w:ind w:left="1080" w:hanging="1080"/>
        <w:jc w:val="center"/>
        <w:rPr>
          <w:rFonts w:ascii="Book Antiqua" w:hAnsi="Book Antiqua" w:cs="Arial"/>
          <w:b/>
          <w:bCs/>
          <w:sz w:val="22"/>
          <w:szCs w:val="22"/>
          <w:lang w:val="en-GB"/>
        </w:rPr>
      </w:pPr>
    </w:p>
    <w:p w14:paraId="69996C3C" w14:textId="77777777" w:rsidR="004C1442" w:rsidRPr="008D5672" w:rsidRDefault="004C1442" w:rsidP="00C953B7">
      <w:pPr>
        <w:ind w:left="1080" w:hanging="1080"/>
        <w:jc w:val="center"/>
        <w:rPr>
          <w:rFonts w:ascii="Book Antiqua" w:hAnsi="Book Antiqua" w:cs="Arial"/>
          <w:b/>
          <w:bCs/>
          <w:sz w:val="22"/>
          <w:szCs w:val="22"/>
          <w:lang w:val="en-GB"/>
        </w:rPr>
        <w:sectPr w:rsidR="004C1442" w:rsidRPr="008D5672" w:rsidSect="00763FAB">
          <w:footerReference w:type="default" r:id="rId8"/>
          <w:pgSz w:w="12240" w:h="15840"/>
          <w:pgMar w:top="1188" w:right="1440" w:bottom="1440" w:left="1800" w:header="720" w:footer="720" w:gutter="0"/>
          <w:pgNumType w:start="1"/>
          <w:cols w:space="720"/>
          <w:docGrid w:linePitch="360"/>
        </w:sectPr>
      </w:pPr>
      <w:r w:rsidRPr="008D5672">
        <w:rPr>
          <w:rFonts w:ascii="Book Antiqua" w:hAnsi="Book Antiqua" w:cs="Arial"/>
          <w:b/>
          <w:bCs/>
          <w:sz w:val="22"/>
          <w:szCs w:val="22"/>
          <w:lang w:val="en-GB"/>
        </w:rPr>
        <w:t xml:space="preserve">----- </w:t>
      </w:r>
      <w:r w:rsidRPr="008D5672">
        <w:rPr>
          <w:rFonts w:ascii="Book Antiqua" w:hAnsi="Book Antiqua" w:cs="Arial"/>
          <w:b/>
          <w:bCs/>
          <w:i/>
          <w:iCs/>
          <w:sz w:val="22"/>
          <w:szCs w:val="22"/>
          <w:lang w:val="en-GB"/>
        </w:rPr>
        <w:t xml:space="preserve">End of Section-V (SCC) </w:t>
      </w:r>
      <w:r w:rsidRPr="008D5672">
        <w:rPr>
          <w:rFonts w:ascii="Book Antiqua" w:hAnsi="Book Antiqua" w:cs="Arial"/>
          <w:b/>
          <w:bCs/>
          <w:sz w:val="22"/>
          <w:szCs w:val="22"/>
          <w:lang w:val="en-GB"/>
        </w:rPr>
        <w:t>----</w:t>
      </w:r>
    </w:p>
    <w:p w14:paraId="3DDA3B93" w14:textId="77777777" w:rsidR="004C1442" w:rsidRPr="008D5672" w:rsidRDefault="004C1442" w:rsidP="00C953B7">
      <w:pPr>
        <w:ind w:left="1080" w:hanging="1080"/>
        <w:jc w:val="center"/>
        <w:rPr>
          <w:rFonts w:ascii="Book Antiqua" w:hAnsi="Book Antiqua" w:cs="Arial"/>
          <w:b/>
          <w:sz w:val="22"/>
          <w:szCs w:val="22"/>
        </w:rPr>
      </w:pPr>
    </w:p>
    <w:sectPr w:rsidR="004C1442" w:rsidRPr="008D5672" w:rsidSect="004C1442">
      <w:footerReference w:type="default" r:id="rId9"/>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83790" w14:textId="77777777" w:rsidR="006F0AA3" w:rsidRDefault="006F0AA3">
      <w:r>
        <w:separator/>
      </w:r>
    </w:p>
  </w:endnote>
  <w:endnote w:type="continuationSeparator" w:id="0">
    <w:p w14:paraId="1536CA97" w14:textId="77777777" w:rsidR="006F0AA3" w:rsidRDefault="006F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ED1E" w14:textId="77777777" w:rsidR="004C1442" w:rsidRDefault="004C144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8E7B8E" w14:textId="77777777" w:rsidR="004C1442" w:rsidRPr="00E340E1" w:rsidRDefault="004C144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14</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92F2" w14:textId="77777777" w:rsidR="00B166E3" w:rsidRDefault="00B166E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7DA526DA" w14:textId="77777777" w:rsidR="00B166E3" w:rsidRPr="00E340E1" w:rsidRDefault="00B166E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4C1442">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7B237" w14:textId="77777777" w:rsidR="006F0AA3" w:rsidRDefault="006F0AA3">
      <w:r>
        <w:separator/>
      </w:r>
    </w:p>
  </w:footnote>
  <w:footnote w:type="continuationSeparator" w:id="0">
    <w:p w14:paraId="1E4FBAF0" w14:textId="77777777" w:rsidR="006F0AA3" w:rsidRDefault="006F0A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8"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1"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2"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25"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6"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44347345">
    <w:abstractNumId w:val="31"/>
  </w:num>
  <w:num w:numId="2" w16cid:durableId="120609206">
    <w:abstractNumId w:val="21"/>
  </w:num>
  <w:num w:numId="3" w16cid:durableId="1957986079">
    <w:abstractNumId w:val="2"/>
  </w:num>
  <w:num w:numId="4" w16cid:durableId="752047062">
    <w:abstractNumId w:val="0"/>
  </w:num>
  <w:num w:numId="5" w16cid:durableId="1992832350">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0728166">
    <w:abstractNumId w:val="10"/>
  </w:num>
  <w:num w:numId="7" w16cid:durableId="20203040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6613299">
    <w:abstractNumId w:val="14"/>
  </w:num>
  <w:num w:numId="9" w16cid:durableId="1216117417">
    <w:abstractNumId w:val="17"/>
  </w:num>
  <w:num w:numId="10" w16cid:durableId="1786459192">
    <w:abstractNumId w:val="16"/>
  </w:num>
  <w:num w:numId="11" w16cid:durableId="1140226456">
    <w:abstractNumId w:val="22"/>
  </w:num>
  <w:num w:numId="12" w16cid:durableId="1556813051">
    <w:abstractNumId w:val="6"/>
  </w:num>
  <w:num w:numId="13" w16cid:durableId="717781449">
    <w:abstractNumId w:val="1"/>
  </w:num>
  <w:num w:numId="14" w16cid:durableId="233783031">
    <w:abstractNumId w:val="23"/>
  </w:num>
  <w:num w:numId="15" w16cid:durableId="1457681129">
    <w:abstractNumId w:val="20"/>
  </w:num>
  <w:num w:numId="16" w16cid:durableId="1821263803">
    <w:abstractNumId w:val="13"/>
  </w:num>
  <w:num w:numId="17" w16cid:durableId="785199016">
    <w:abstractNumId w:val="18"/>
  </w:num>
  <w:num w:numId="18" w16cid:durableId="89931305">
    <w:abstractNumId w:val="32"/>
  </w:num>
  <w:num w:numId="19" w16cid:durableId="2115401151">
    <w:abstractNumId w:val="8"/>
  </w:num>
  <w:num w:numId="20" w16cid:durableId="1828590003">
    <w:abstractNumId w:val="29"/>
  </w:num>
  <w:num w:numId="21" w16cid:durableId="500705500">
    <w:abstractNumId w:val="26"/>
  </w:num>
  <w:num w:numId="22" w16cid:durableId="1954745969">
    <w:abstractNumId w:val="12"/>
  </w:num>
  <w:num w:numId="23" w16cid:durableId="1652782720">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5846038">
    <w:abstractNumId w:val="28"/>
  </w:num>
  <w:num w:numId="25" w16cid:durableId="1180125544">
    <w:abstractNumId w:val="15"/>
  </w:num>
  <w:num w:numId="26" w16cid:durableId="967008170">
    <w:abstractNumId w:val="2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8512435">
    <w:abstractNumId w:val="25"/>
  </w:num>
  <w:num w:numId="28" w16cid:durableId="427779058">
    <w:abstractNumId w:val="11"/>
  </w:num>
  <w:num w:numId="29" w16cid:durableId="268322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0955190">
    <w:abstractNumId w:val="7"/>
  </w:num>
  <w:num w:numId="31" w16cid:durableId="768281688">
    <w:abstractNumId w:val="30"/>
  </w:num>
  <w:num w:numId="32" w16cid:durableId="525489878">
    <w:abstractNumId w:val="24"/>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74799775">
    <w:abstractNumId w:val="5"/>
  </w:num>
  <w:num w:numId="34" w16cid:durableId="15876848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rWgbli9Y+YJb5z0nkgF6wf91/8Xqcf2YedV8BewhaHJA+jOJyBxteXwPoNYESZsdne452pz8DbtGn2KMmmGZcQ==" w:salt="zEOAPrZxesVBnDTuHGE4g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1CD7"/>
    <w:rsid w:val="0004551B"/>
    <w:rsid w:val="00046FF6"/>
    <w:rsid w:val="0005019C"/>
    <w:rsid w:val="00050F6D"/>
    <w:rsid w:val="0005148F"/>
    <w:rsid w:val="0005375C"/>
    <w:rsid w:val="00054770"/>
    <w:rsid w:val="00057F87"/>
    <w:rsid w:val="000611FF"/>
    <w:rsid w:val="000613AB"/>
    <w:rsid w:val="00062047"/>
    <w:rsid w:val="00062E8F"/>
    <w:rsid w:val="00066282"/>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332"/>
    <w:rsid w:val="000E7937"/>
    <w:rsid w:val="000F0CC1"/>
    <w:rsid w:val="000F1B35"/>
    <w:rsid w:val="000F27C4"/>
    <w:rsid w:val="001044F5"/>
    <w:rsid w:val="00106807"/>
    <w:rsid w:val="001100B1"/>
    <w:rsid w:val="001100D0"/>
    <w:rsid w:val="00111908"/>
    <w:rsid w:val="00114DB5"/>
    <w:rsid w:val="00117E49"/>
    <w:rsid w:val="00117E4C"/>
    <w:rsid w:val="0012379C"/>
    <w:rsid w:val="00126217"/>
    <w:rsid w:val="00133CDE"/>
    <w:rsid w:val="00134AE7"/>
    <w:rsid w:val="001356F8"/>
    <w:rsid w:val="00135CEB"/>
    <w:rsid w:val="0014126C"/>
    <w:rsid w:val="001435C1"/>
    <w:rsid w:val="001454D8"/>
    <w:rsid w:val="00146E40"/>
    <w:rsid w:val="00147E81"/>
    <w:rsid w:val="00152E65"/>
    <w:rsid w:val="001635CE"/>
    <w:rsid w:val="00163C7B"/>
    <w:rsid w:val="0016449C"/>
    <w:rsid w:val="001676FD"/>
    <w:rsid w:val="00167949"/>
    <w:rsid w:val="00172F3A"/>
    <w:rsid w:val="00176410"/>
    <w:rsid w:val="00176AA3"/>
    <w:rsid w:val="0017766D"/>
    <w:rsid w:val="00182F48"/>
    <w:rsid w:val="001851C1"/>
    <w:rsid w:val="0019051C"/>
    <w:rsid w:val="001913C9"/>
    <w:rsid w:val="001941E0"/>
    <w:rsid w:val="0019781A"/>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F23F2"/>
    <w:rsid w:val="001F2A80"/>
    <w:rsid w:val="00200286"/>
    <w:rsid w:val="00202031"/>
    <w:rsid w:val="0020407B"/>
    <w:rsid w:val="002059D8"/>
    <w:rsid w:val="002060E9"/>
    <w:rsid w:val="00207148"/>
    <w:rsid w:val="00207216"/>
    <w:rsid w:val="00210B5A"/>
    <w:rsid w:val="002120B4"/>
    <w:rsid w:val="0021455B"/>
    <w:rsid w:val="00217F1E"/>
    <w:rsid w:val="0022171A"/>
    <w:rsid w:val="00227807"/>
    <w:rsid w:val="00227D3B"/>
    <w:rsid w:val="00233F0D"/>
    <w:rsid w:val="00234CF3"/>
    <w:rsid w:val="00237844"/>
    <w:rsid w:val="002403AB"/>
    <w:rsid w:val="00240986"/>
    <w:rsid w:val="0025256D"/>
    <w:rsid w:val="0025460D"/>
    <w:rsid w:val="002573CD"/>
    <w:rsid w:val="00264D3B"/>
    <w:rsid w:val="00265C4B"/>
    <w:rsid w:val="00266461"/>
    <w:rsid w:val="00266A57"/>
    <w:rsid w:val="0027231B"/>
    <w:rsid w:val="002747E2"/>
    <w:rsid w:val="002761D2"/>
    <w:rsid w:val="00276A9C"/>
    <w:rsid w:val="00283424"/>
    <w:rsid w:val="002851E3"/>
    <w:rsid w:val="00291022"/>
    <w:rsid w:val="00296524"/>
    <w:rsid w:val="0029674E"/>
    <w:rsid w:val="002972DD"/>
    <w:rsid w:val="002A0005"/>
    <w:rsid w:val="002A028C"/>
    <w:rsid w:val="002A3A9E"/>
    <w:rsid w:val="002A67E2"/>
    <w:rsid w:val="002B00D1"/>
    <w:rsid w:val="002B1302"/>
    <w:rsid w:val="002B1B4A"/>
    <w:rsid w:val="002B2EDC"/>
    <w:rsid w:val="002B2F64"/>
    <w:rsid w:val="002C087C"/>
    <w:rsid w:val="002C3B4F"/>
    <w:rsid w:val="002D0287"/>
    <w:rsid w:val="002D32F0"/>
    <w:rsid w:val="002D558D"/>
    <w:rsid w:val="002D632E"/>
    <w:rsid w:val="002E0A02"/>
    <w:rsid w:val="002E125A"/>
    <w:rsid w:val="002E2634"/>
    <w:rsid w:val="002E3961"/>
    <w:rsid w:val="002E3EB2"/>
    <w:rsid w:val="002E4AC1"/>
    <w:rsid w:val="002F0282"/>
    <w:rsid w:val="002F5B77"/>
    <w:rsid w:val="003008D0"/>
    <w:rsid w:val="00303D3E"/>
    <w:rsid w:val="00304303"/>
    <w:rsid w:val="003056DE"/>
    <w:rsid w:val="00305839"/>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36CEA"/>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328"/>
    <w:rsid w:val="003676E8"/>
    <w:rsid w:val="003718EE"/>
    <w:rsid w:val="003719B2"/>
    <w:rsid w:val="003736E9"/>
    <w:rsid w:val="00374FC8"/>
    <w:rsid w:val="00375E79"/>
    <w:rsid w:val="003847F6"/>
    <w:rsid w:val="00384B5D"/>
    <w:rsid w:val="0038696B"/>
    <w:rsid w:val="00387DD6"/>
    <w:rsid w:val="00391B61"/>
    <w:rsid w:val="003A0278"/>
    <w:rsid w:val="003A202B"/>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1BC7"/>
    <w:rsid w:val="00402604"/>
    <w:rsid w:val="00406BD8"/>
    <w:rsid w:val="004101AB"/>
    <w:rsid w:val="00411492"/>
    <w:rsid w:val="00415309"/>
    <w:rsid w:val="00423B24"/>
    <w:rsid w:val="00425125"/>
    <w:rsid w:val="00425187"/>
    <w:rsid w:val="004278A0"/>
    <w:rsid w:val="004305E8"/>
    <w:rsid w:val="00432518"/>
    <w:rsid w:val="00432946"/>
    <w:rsid w:val="00436143"/>
    <w:rsid w:val="00443286"/>
    <w:rsid w:val="00444AD2"/>
    <w:rsid w:val="00444F19"/>
    <w:rsid w:val="00445239"/>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4444"/>
    <w:rsid w:val="004A5529"/>
    <w:rsid w:val="004A757F"/>
    <w:rsid w:val="004B2BED"/>
    <w:rsid w:val="004B4730"/>
    <w:rsid w:val="004B551C"/>
    <w:rsid w:val="004B57FD"/>
    <w:rsid w:val="004B623A"/>
    <w:rsid w:val="004B7F1E"/>
    <w:rsid w:val="004C1442"/>
    <w:rsid w:val="004C1CC9"/>
    <w:rsid w:val="004C3413"/>
    <w:rsid w:val="004C66D0"/>
    <w:rsid w:val="004D2889"/>
    <w:rsid w:val="004D4388"/>
    <w:rsid w:val="004D7C9A"/>
    <w:rsid w:val="004E2E03"/>
    <w:rsid w:val="004E40FA"/>
    <w:rsid w:val="004F2A4E"/>
    <w:rsid w:val="00500522"/>
    <w:rsid w:val="00500C80"/>
    <w:rsid w:val="0050141F"/>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5F8"/>
    <w:rsid w:val="0055673B"/>
    <w:rsid w:val="00557291"/>
    <w:rsid w:val="00562F94"/>
    <w:rsid w:val="0056439A"/>
    <w:rsid w:val="00573A96"/>
    <w:rsid w:val="00574406"/>
    <w:rsid w:val="0057753E"/>
    <w:rsid w:val="00577D47"/>
    <w:rsid w:val="00580261"/>
    <w:rsid w:val="0058061B"/>
    <w:rsid w:val="00581766"/>
    <w:rsid w:val="005908D5"/>
    <w:rsid w:val="005934A2"/>
    <w:rsid w:val="00594E13"/>
    <w:rsid w:val="00596914"/>
    <w:rsid w:val="00596D56"/>
    <w:rsid w:val="005A184D"/>
    <w:rsid w:val="005A19A0"/>
    <w:rsid w:val="005A7B57"/>
    <w:rsid w:val="005B0241"/>
    <w:rsid w:val="005B0AF6"/>
    <w:rsid w:val="005B0FD6"/>
    <w:rsid w:val="005B2065"/>
    <w:rsid w:val="005B46CA"/>
    <w:rsid w:val="005C19D6"/>
    <w:rsid w:val="005C3F08"/>
    <w:rsid w:val="005C60E4"/>
    <w:rsid w:val="005C6667"/>
    <w:rsid w:val="005C7E02"/>
    <w:rsid w:val="005C7FB8"/>
    <w:rsid w:val="005D2502"/>
    <w:rsid w:val="005D78B3"/>
    <w:rsid w:val="005D7B83"/>
    <w:rsid w:val="005E28A8"/>
    <w:rsid w:val="005E5640"/>
    <w:rsid w:val="005E5DCA"/>
    <w:rsid w:val="005F1652"/>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10E"/>
    <w:rsid w:val="00627B94"/>
    <w:rsid w:val="006329F2"/>
    <w:rsid w:val="0063741C"/>
    <w:rsid w:val="006402D0"/>
    <w:rsid w:val="0064333F"/>
    <w:rsid w:val="00646781"/>
    <w:rsid w:val="006468A7"/>
    <w:rsid w:val="00646A71"/>
    <w:rsid w:val="006510FB"/>
    <w:rsid w:val="0065146C"/>
    <w:rsid w:val="00651CAB"/>
    <w:rsid w:val="00652FC9"/>
    <w:rsid w:val="00657658"/>
    <w:rsid w:val="0066304A"/>
    <w:rsid w:val="00663690"/>
    <w:rsid w:val="006637ED"/>
    <w:rsid w:val="00666359"/>
    <w:rsid w:val="0067377E"/>
    <w:rsid w:val="00673BE7"/>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4E7F"/>
    <w:rsid w:val="006C4FB0"/>
    <w:rsid w:val="006D2550"/>
    <w:rsid w:val="006D3E2D"/>
    <w:rsid w:val="006D436A"/>
    <w:rsid w:val="006D4DD4"/>
    <w:rsid w:val="006D4FDF"/>
    <w:rsid w:val="006D5A58"/>
    <w:rsid w:val="006D6751"/>
    <w:rsid w:val="006D6945"/>
    <w:rsid w:val="006E069D"/>
    <w:rsid w:val="006E3121"/>
    <w:rsid w:val="006E5DFF"/>
    <w:rsid w:val="006F0AA3"/>
    <w:rsid w:val="006F647D"/>
    <w:rsid w:val="006F7A8F"/>
    <w:rsid w:val="00701907"/>
    <w:rsid w:val="0070364C"/>
    <w:rsid w:val="007046EF"/>
    <w:rsid w:val="007052F4"/>
    <w:rsid w:val="007110D6"/>
    <w:rsid w:val="00711385"/>
    <w:rsid w:val="00713C1F"/>
    <w:rsid w:val="007147C1"/>
    <w:rsid w:val="0071500B"/>
    <w:rsid w:val="00715A6C"/>
    <w:rsid w:val="00717534"/>
    <w:rsid w:val="00721E24"/>
    <w:rsid w:val="0072461C"/>
    <w:rsid w:val="007301A9"/>
    <w:rsid w:val="00733E1A"/>
    <w:rsid w:val="00736837"/>
    <w:rsid w:val="00736B03"/>
    <w:rsid w:val="00741DF5"/>
    <w:rsid w:val="00743B4F"/>
    <w:rsid w:val="00743CE2"/>
    <w:rsid w:val="00744470"/>
    <w:rsid w:val="0075162D"/>
    <w:rsid w:val="00751E0E"/>
    <w:rsid w:val="00752CA5"/>
    <w:rsid w:val="00753677"/>
    <w:rsid w:val="00760B4B"/>
    <w:rsid w:val="0076251B"/>
    <w:rsid w:val="00763FAB"/>
    <w:rsid w:val="00770AAC"/>
    <w:rsid w:val="00772B29"/>
    <w:rsid w:val="00772CAB"/>
    <w:rsid w:val="00776218"/>
    <w:rsid w:val="00784443"/>
    <w:rsid w:val="00790739"/>
    <w:rsid w:val="00794A70"/>
    <w:rsid w:val="007A1E96"/>
    <w:rsid w:val="007A2A46"/>
    <w:rsid w:val="007A7E69"/>
    <w:rsid w:val="007B0751"/>
    <w:rsid w:val="007B6A5D"/>
    <w:rsid w:val="007C5A21"/>
    <w:rsid w:val="007C69DE"/>
    <w:rsid w:val="007D7CF9"/>
    <w:rsid w:val="007E305B"/>
    <w:rsid w:val="007F1A2F"/>
    <w:rsid w:val="007F40B8"/>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2447"/>
    <w:rsid w:val="00833BF1"/>
    <w:rsid w:val="00841B99"/>
    <w:rsid w:val="00844ED3"/>
    <w:rsid w:val="008459D3"/>
    <w:rsid w:val="008460D0"/>
    <w:rsid w:val="0085101F"/>
    <w:rsid w:val="00852007"/>
    <w:rsid w:val="00861C25"/>
    <w:rsid w:val="008626FF"/>
    <w:rsid w:val="00862FAA"/>
    <w:rsid w:val="008635DA"/>
    <w:rsid w:val="0086687C"/>
    <w:rsid w:val="008674C7"/>
    <w:rsid w:val="00875BCF"/>
    <w:rsid w:val="008778DD"/>
    <w:rsid w:val="00881366"/>
    <w:rsid w:val="00882568"/>
    <w:rsid w:val="00884521"/>
    <w:rsid w:val="008846FB"/>
    <w:rsid w:val="00886A33"/>
    <w:rsid w:val="008918E0"/>
    <w:rsid w:val="0089316C"/>
    <w:rsid w:val="00896755"/>
    <w:rsid w:val="008969EA"/>
    <w:rsid w:val="008A0ADA"/>
    <w:rsid w:val="008B5E5A"/>
    <w:rsid w:val="008C04AF"/>
    <w:rsid w:val="008C0A89"/>
    <w:rsid w:val="008C46DC"/>
    <w:rsid w:val="008C4B9F"/>
    <w:rsid w:val="008C5A07"/>
    <w:rsid w:val="008C5EF7"/>
    <w:rsid w:val="008C71ED"/>
    <w:rsid w:val="008D0A59"/>
    <w:rsid w:val="008D3BE3"/>
    <w:rsid w:val="008D4856"/>
    <w:rsid w:val="008D5672"/>
    <w:rsid w:val="008D7638"/>
    <w:rsid w:val="008E1A48"/>
    <w:rsid w:val="008E5FE2"/>
    <w:rsid w:val="008F0747"/>
    <w:rsid w:val="008F4F62"/>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70"/>
    <w:rsid w:val="009552BB"/>
    <w:rsid w:val="00957F91"/>
    <w:rsid w:val="00961789"/>
    <w:rsid w:val="00966C87"/>
    <w:rsid w:val="0097344C"/>
    <w:rsid w:val="0097638D"/>
    <w:rsid w:val="009769C2"/>
    <w:rsid w:val="0098086C"/>
    <w:rsid w:val="00980E57"/>
    <w:rsid w:val="00982344"/>
    <w:rsid w:val="00982BA4"/>
    <w:rsid w:val="00982E71"/>
    <w:rsid w:val="009873F0"/>
    <w:rsid w:val="0099068B"/>
    <w:rsid w:val="00992C73"/>
    <w:rsid w:val="0099326A"/>
    <w:rsid w:val="0099385C"/>
    <w:rsid w:val="009A2924"/>
    <w:rsid w:val="009A347C"/>
    <w:rsid w:val="009B031A"/>
    <w:rsid w:val="009B0BBF"/>
    <w:rsid w:val="009B1A09"/>
    <w:rsid w:val="009B1F03"/>
    <w:rsid w:val="009B27BD"/>
    <w:rsid w:val="009C26B8"/>
    <w:rsid w:val="009C301C"/>
    <w:rsid w:val="009D06AA"/>
    <w:rsid w:val="009D1147"/>
    <w:rsid w:val="009D3C2B"/>
    <w:rsid w:val="009D59A3"/>
    <w:rsid w:val="009D77B9"/>
    <w:rsid w:val="009D7F74"/>
    <w:rsid w:val="009E19E5"/>
    <w:rsid w:val="009E23A8"/>
    <w:rsid w:val="009E5C01"/>
    <w:rsid w:val="009E73F0"/>
    <w:rsid w:val="009F7178"/>
    <w:rsid w:val="009F745F"/>
    <w:rsid w:val="00A04A22"/>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C3D74"/>
    <w:rsid w:val="00AC5E08"/>
    <w:rsid w:val="00AC7D49"/>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6E3"/>
    <w:rsid w:val="00B178E4"/>
    <w:rsid w:val="00B235C1"/>
    <w:rsid w:val="00B23CC7"/>
    <w:rsid w:val="00B25256"/>
    <w:rsid w:val="00B2670D"/>
    <w:rsid w:val="00B32C80"/>
    <w:rsid w:val="00B375D6"/>
    <w:rsid w:val="00B37718"/>
    <w:rsid w:val="00B42103"/>
    <w:rsid w:val="00B43696"/>
    <w:rsid w:val="00B4499F"/>
    <w:rsid w:val="00B46169"/>
    <w:rsid w:val="00B46D16"/>
    <w:rsid w:val="00B51776"/>
    <w:rsid w:val="00B535FA"/>
    <w:rsid w:val="00B55C63"/>
    <w:rsid w:val="00B570E3"/>
    <w:rsid w:val="00B5735A"/>
    <w:rsid w:val="00B63EAE"/>
    <w:rsid w:val="00B6539C"/>
    <w:rsid w:val="00B6548B"/>
    <w:rsid w:val="00B655D6"/>
    <w:rsid w:val="00B7255B"/>
    <w:rsid w:val="00B74F81"/>
    <w:rsid w:val="00B74FB1"/>
    <w:rsid w:val="00B85232"/>
    <w:rsid w:val="00B8531F"/>
    <w:rsid w:val="00B90143"/>
    <w:rsid w:val="00B956B3"/>
    <w:rsid w:val="00B96665"/>
    <w:rsid w:val="00BB6B0D"/>
    <w:rsid w:val="00BB6DF1"/>
    <w:rsid w:val="00BC182F"/>
    <w:rsid w:val="00BD2D88"/>
    <w:rsid w:val="00BD4167"/>
    <w:rsid w:val="00BD439F"/>
    <w:rsid w:val="00BD4443"/>
    <w:rsid w:val="00BD4EE9"/>
    <w:rsid w:val="00BE016A"/>
    <w:rsid w:val="00BE22F7"/>
    <w:rsid w:val="00BE61DE"/>
    <w:rsid w:val="00BE61FC"/>
    <w:rsid w:val="00BE7052"/>
    <w:rsid w:val="00BF461C"/>
    <w:rsid w:val="00BF5C7A"/>
    <w:rsid w:val="00C020BC"/>
    <w:rsid w:val="00C02308"/>
    <w:rsid w:val="00C057F0"/>
    <w:rsid w:val="00C2016D"/>
    <w:rsid w:val="00C2222C"/>
    <w:rsid w:val="00C27121"/>
    <w:rsid w:val="00C30485"/>
    <w:rsid w:val="00C3119B"/>
    <w:rsid w:val="00C35084"/>
    <w:rsid w:val="00C37E80"/>
    <w:rsid w:val="00C44C6A"/>
    <w:rsid w:val="00C4632A"/>
    <w:rsid w:val="00C4747C"/>
    <w:rsid w:val="00C47FA1"/>
    <w:rsid w:val="00C52897"/>
    <w:rsid w:val="00C52E81"/>
    <w:rsid w:val="00C54367"/>
    <w:rsid w:val="00C56BD3"/>
    <w:rsid w:val="00C634C8"/>
    <w:rsid w:val="00C655BE"/>
    <w:rsid w:val="00C72B25"/>
    <w:rsid w:val="00C73299"/>
    <w:rsid w:val="00C750DF"/>
    <w:rsid w:val="00C77DF8"/>
    <w:rsid w:val="00C848BB"/>
    <w:rsid w:val="00C84EE4"/>
    <w:rsid w:val="00C87437"/>
    <w:rsid w:val="00C90B38"/>
    <w:rsid w:val="00C92505"/>
    <w:rsid w:val="00C9307E"/>
    <w:rsid w:val="00C953B7"/>
    <w:rsid w:val="00CA07D4"/>
    <w:rsid w:val="00CA2344"/>
    <w:rsid w:val="00CA43CC"/>
    <w:rsid w:val="00CA47A1"/>
    <w:rsid w:val="00CA4FFA"/>
    <w:rsid w:val="00CA7764"/>
    <w:rsid w:val="00CB194D"/>
    <w:rsid w:val="00CB1E08"/>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176A"/>
    <w:rsid w:val="00D157F0"/>
    <w:rsid w:val="00D20C92"/>
    <w:rsid w:val="00D21C41"/>
    <w:rsid w:val="00D2507F"/>
    <w:rsid w:val="00D25AD3"/>
    <w:rsid w:val="00D3061D"/>
    <w:rsid w:val="00D35823"/>
    <w:rsid w:val="00D36BA0"/>
    <w:rsid w:val="00D3766E"/>
    <w:rsid w:val="00D417B7"/>
    <w:rsid w:val="00D439EE"/>
    <w:rsid w:val="00D451D4"/>
    <w:rsid w:val="00D46530"/>
    <w:rsid w:val="00D468EC"/>
    <w:rsid w:val="00D46ECC"/>
    <w:rsid w:val="00D47E3E"/>
    <w:rsid w:val="00D55D64"/>
    <w:rsid w:val="00D607A4"/>
    <w:rsid w:val="00D61824"/>
    <w:rsid w:val="00D62BCE"/>
    <w:rsid w:val="00D64549"/>
    <w:rsid w:val="00D64FB7"/>
    <w:rsid w:val="00D70C4D"/>
    <w:rsid w:val="00D74814"/>
    <w:rsid w:val="00D77385"/>
    <w:rsid w:val="00D80AFB"/>
    <w:rsid w:val="00D83895"/>
    <w:rsid w:val="00D85297"/>
    <w:rsid w:val="00D93F97"/>
    <w:rsid w:val="00DA0D28"/>
    <w:rsid w:val="00DA2A7C"/>
    <w:rsid w:val="00DA6D60"/>
    <w:rsid w:val="00DB021D"/>
    <w:rsid w:val="00DB0353"/>
    <w:rsid w:val="00DB3DAF"/>
    <w:rsid w:val="00DB4FCE"/>
    <w:rsid w:val="00DB7D20"/>
    <w:rsid w:val="00DC08C2"/>
    <w:rsid w:val="00DC3C4D"/>
    <w:rsid w:val="00DC4845"/>
    <w:rsid w:val="00DD19BE"/>
    <w:rsid w:val="00DD2CA6"/>
    <w:rsid w:val="00DD76D8"/>
    <w:rsid w:val="00DD7C95"/>
    <w:rsid w:val="00DE0927"/>
    <w:rsid w:val="00DE1D4C"/>
    <w:rsid w:val="00DE6D30"/>
    <w:rsid w:val="00DE72A1"/>
    <w:rsid w:val="00DF25B2"/>
    <w:rsid w:val="00DF2F5D"/>
    <w:rsid w:val="00E03FED"/>
    <w:rsid w:val="00E04424"/>
    <w:rsid w:val="00E05C89"/>
    <w:rsid w:val="00E11C70"/>
    <w:rsid w:val="00E13E89"/>
    <w:rsid w:val="00E174F0"/>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DD8"/>
    <w:rsid w:val="00E64F97"/>
    <w:rsid w:val="00E76276"/>
    <w:rsid w:val="00E835A8"/>
    <w:rsid w:val="00E83BC4"/>
    <w:rsid w:val="00E83C1C"/>
    <w:rsid w:val="00E84AEB"/>
    <w:rsid w:val="00E876E5"/>
    <w:rsid w:val="00E87FBD"/>
    <w:rsid w:val="00E912A4"/>
    <w:rsid w:val="00E968AA"/>
    <w:rsid w:val="00E970A4"/>
    <w:rsid w:val="00EA0245"/>
    <w:rsid w:val="00EA236A"/>
    <w:rsid w:val="00EA69FC"/>
    <w:rsid w:val="00EB06D8"/>
    <w:rsid w:val="00EB3F14"/>
    <w:rsid w:val="00EB4D87"/>
    <w:rsid w:val="00EB5184"/>
    <w:rsid w:val="00EB5587"/>
    <w:rsid w:val="00EB7DF6"/>
    <w:rsid w:val="00EC4820"/>
    <w:rsid w:val="00ED58FE"/>
    <w:rsid w:val="00ED648A"/>
    <w:rsid w:val="00EE1721"/>
    <w:rsid w:val="00EE34E6"/>
    <w:rsid w:val="00EE59A1"/>
    <w:rsid w:val="00EE6C94"/>
    <w:rsid w:val="00EE73A2"/>
    <w:rsid w:val="00EF108E"/>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0A64"/>
    <w:rsid w:val="00F60ECA"/>
    <w:rsid w:val="00F61133"/>
    <w:rsid w:val="00F670A4"/>
    <w:rsid w:val="00F72E37"/>
    <w:rsid w:val="00F77391"/>
    <w:rsid w:val="00F77896"/>
    <w:rsid w:val="00F77C52"/>
    <w:rsid w:val="00F815D6"/>
    <w:rsid w:val="00F84A8B"/>
    <w:rsid w:val="00F85998"/>
    <w:rsid w:val="00F85CEB"/>
    <w:rsid w:val="00F8611F"/>
    <w:rsid w:val="00F87F38"/>
    <w:rsid w:val="00F91317"/>
    <w:rsid w:val="00F919AC"/>
    <w:rsid w:val="00F9391E"/>
    <w:rsid w:val="00F94053"/>
    <w:rsid w:val="00F956AB"/>
    <w:rsid w:val="00F95D7D"/>
    <w:rsid w:val="00F964AE"/>
    <w:rsid w:val="00FA431D"/>
    <w:rsid w:val="00FB5021"/>
    <w:rsid w:val="00FC185E"/>
    <w:rsid w:val="00FD4F03"/>
    <w:rsid w:val="00FE1568"/>
    <w:rsid w:val="00FE2BF2"/>
    <w:rsid w:val="00FE4F6C"/>
    <w:rsid w:val="00FE64BB"/>
    <w:rsid w:val="00FE6DB1"/>
    <w:rsid w:val="00FF0347"/>
    <w:rsid w:val="00FF075E"/>
    <w:rsid w:val="00FF2E27"/>
    <w:rsid w:val="00FF3562"/>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CB259F"/>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paragraph" w:customStyle="1" w:styleId="TableParagraph">
    <w:name w:val="Table Paragraph"/>
    <w:basedOn w:val="Normal"/>
    <w:uiPriority w:val="1"/>
    <w:qFormat/>
    <w:rsid w:val="00EF108E"/>
    <w:pPr>
      <w:widowControl w:val="0"/>
      <w:autoSpaceDE w:val="0"/>
      <w:autoSpaceDN w:val="0"/>
    </w:pPr>
    <w:rPr>
      <w:rFonts w:ascii="Cambria" w:eastAsia="Cambria" w:hAnsi="Cambria" w:cs="Cambria"/>
      <w:sz w:val="22"/>
      <w:szCs w:val="22"/>
    </w:rPr>
  </w:style>
  <w:style w:type="character" w:customStyle="1" w:styleId="fontstyle01">
    <w:name w:val="fontstyle01"/>
    <w:rsid w:val="0062710E"/>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A1BE1-7E53-403A-B6B6-959B92785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19</Pages>
  <Words>6401</Words>
  <Characters>36486</Characters>
  <Application>Microsoft Office Word</Application>
  <DocSecurity>8</DocSecurity>
  <Lines>304</Lines>
  <Paragraphs>85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Solanki Das {सोलंकी दास}</cp:lastModifiedBy>
  <cp:revision>20</cp:revision>
  <cp:lastPrinted>2020-01-23T11:18:00Z</cp:lastPrinted>
  <dcterms:created xsi:type="dcterms:W3CDTF">2021-06-11T15:52:00Z</dcterms:created>
  <dcterms:modified xsi:type="dcterms:W3CDTF">2026-04-27T11:32:00Z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2026-04-17T09:56:49Z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cf6ae77f-2bdf-4bcd-ba7d-212ae6da059d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